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A" w:rsidRPr="00ED0E13" w:rsidRDefault="009C0826" w:rsidP="007E0D4A">
      <w:pPr>
        <w:jc w:val="center"/>
        <w:rPr>
          <w:b/>
          <w:bCs/>
        </w:rPr>
      </w:pPr>
      <w:r>
        <w:rPr>
          <w:b/>
          <w:color w:val="000000" w:themeColor="text1"/>
        </w:rPr>
        <w:t>(</w:t>
      </w:r>
      <w:r w:rsidR="007E0D4A" w:rsidRPr="00ED0E13">
        <w:rPr>
          <w:b/>
          <w:color w:val="000000" w:themeColor="text1"/>
        </w:rPr>
        <w:t>Címoldal</w:t>
      </w:r>
      <w:r>
        <w:rPr>
          <w:b/>
          <w:color w:val="000000" w:themeColor="text1"/>
        </w:rPr>
        <w:t>)</w:t>
      </w:r>
    </w:p>
    <w:p w:rsidR="007E0D4A" w:rsidRPr="00ED0E13" w:rsidRDefault="007E0D4A" w:rsidP="007E0D4A">
      <w:pPr>
        <w:jc w:val="center"/>
        <w:rPr>
          <w:b/>
          <w:bCs/>
        </w:rPr>
      </w:pPr>
      <w:r w:rsidRPr="00ED0E13">
        <w:rPr>
          <w:b/>
          <w:bCs/>
        </w:rPr>
        <w:t xml:space="preserve">A </w:t>
      </w:r>
      <w:r w:rsidR="009C0826">
        <w:rPr>
          <w:b/>
          <w:bCs/>
        </w:rPr>
        <w:t>cikk</w:t>
      </w:r>
      <w:r w:rsidR="009C0826" w:rsidRPr="00ED0E13">
        <w:rPr>
          <w:b/>
          <w:bCs/>
        </w:rPr>
        <w:t xml:space="preserve"> </w:t>
      </w:r>
      <w:r w:rsidR="00423C74">
        <w:rPr>
          <w:b/>
          <w:bCs/>
        </w:rPr>
        <w:t>c</w:t>
      </w:r>
      <w:r w:rsidRPr="00ED0E13">
        <w:rPr>
          <w:b/>
          <w:bCs/>
        </w:rPr>
        <w:t>íme</w:t>
      </w:r>
    </w:p>
    <w:p w:rsidR="007E0D4A" w:rsidRPr="00ED0E13" w:rsidRDefault="007E0D4A" w:rsidP="007E0D4A">
      <w:pPr>
        <w:jc w:val="center"/>
        <w:rPr>
          <w:b/>
          <w:bCs/>
        </w:rPr>
      </w:pPr>
      <w:r w:rsidRPr="00ED0E13">
        <w:rPr>
          <w:b/>
          <w:bCs/>
        </w:rPr>
        <w:t xml:space="preserve">(Times New Roman, 12, </w:t>
      </w:r>
      <w:r w:rsidR="00C97544">
        <w:rPr>
          <w:b/>
          <w:bCs/>
        </w:rPr>
        <w:t>Félkövér</w:t>
      </w:r>
      <w:r w:rsidRPr="00ED0E13">
        <w:rPr>
          <w:b/>
          <w:bCs/>
        </w:rPr>
        <w:t xml:space="preserve">, </w:t>
      </w:r>
      <w:r w:rsidR="00C97544">
        <w:rPr>
          <w:b/>
          <w:bCs/>
        </w:rPr>
        <w:t>Középre igazított</w:t>
      </w:r>
      <w:r w:rsidRPr="00ED0E13">
        <w:rPr>
          <w:b/>
          <w:bCs/>
        </w:rPr>
        <w:t>, 1</w:t>
      </w:r>
      <w:r w:rsidR="000F3D9E">
        <w:rPr>
          <w:b/>
          <w:bCs/>
        </w:rPr>
        <w:t>-es</w:t>
      </w:r>
      <w:r w:rsidRPr="00ED0E13">
        <w:rPr>
          <w:b/>
          <w:bCs/>
        </w:rPr>
        <w:t xml:space="preserve"> sorköz)</w:t>
      </w:r>
    </w:p>
    <w:p w:rsidR="00FA4589" w:rsidRDefault="00FA4589">
      <w:pPr>
        <w:jc w:val="center"/>
        <w:rPr>
          <w:color w:val="000000" w:themeColor="text1"/>
        </w:rPr>
      </w:pPr>
    </w:p>
    <w:p w:rsidR="008347FD" w:rsidRPr="00ED0E13" w:rsidRDefault="008347FD" w:rsidP="007E0D4A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 xml:space="preserve">1. Szerző </w:t>
      </w:r>
      <w:r w:rsidR="007E0D4A" w:rsidRPr="00ED0E13">
        <w:rPr>
          <w:color w:val="000000" w:themeColor="text1"/>
        </w:rPr>
        <w:t>neve, tudományos fokozata</w:t>
      </w:r>
    </w:p>
    <w:p w:rsidR="008347FD" w:rsidRPr="00ED0E13" w:rsidRDefault="003425BA" w:rsidP="007E0D4A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S</w:t>
      </w:r>
      <w:r w:rsidR="008347FD" w:rsidRPr="00ED0E13">
        <w:rPr>
          <w:color w:val="000000" w:themeColor="text1"/>
        </w:rPr>
        <w:t>zervezet</w:t>
      </w:r>
      <w:r w:rsidRPr="00ED0E13">
        <w:rPr>
          <w:color w:val="000000" w:themeColor="text1"/>
        </w:rPr>
        <w:t>:</w:t>
      </w:r>
    </w:p>
    <w:p w:rsidR="008347FD" w:rsidRPr="00ED0E13" w:rsidRDefault="003425BA" w:rsidP="007E0D4A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P</w:t>
      </w:r>
      <w:r w:rsidR="008347FD" w:rsidRPr="00ED0E13">
        <w:rPr>
          <w:color w:val="000000" w:themeColor="text1"/>
        </w:rPr>
        <w:t>ostai cím</w:t>
      </w:r>
      <w:r w:rsidRPr="00ED0E13">
        <w:rPr>
          <w:color w:val="000000" w:themeColor="text1"/>
        </w:rPr>
        <w:t>:</w:t>
      </w:r>
    </w:p>
    <w:p w:rsidR="007E0D4A" w:rsidRDefault="003425BA" w:rsidP="007E0D4A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E</w:t>
      </w:r>
      <w:r w:rsidR="009C0826">
        <w:rPr>
          <w:color w:val="000000" w:themeColor="text1"/>
        </w:rPr>
        <w:t>-</w:t>
      </w:r>
      <w:r w:rsidR="007E0D4A" w:rsidRPr="00ED0E13">
        <w:rPr>
          <w:color w:val="000000" w:themeColor="text1"/>
        </w:rPr>
        <w:t>mail</w:t>
      </w:r>
      <w:r w:rsidRPr="00ED0E13">
        <w:rPr>
          <w:color w:val="000000" w:themeColor="text1"/>
        </w:rPr>
        <w:t>:</w:t>
      </w:r>
    </w:p>
    <w:p w:rsidR="009C0826" w:rsidRPr="00ED0E13" w:rsidRDefault="009C0826" w:rsidP="007E0D4A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Születési év:</w:t>
      </w:r>
    </w:p>
    <w:p w:rsidR="00736FAD" w:rsidRPr="00ED0E13" w:rsidRDefault="00736FAD" w:rsidP="007E0D4A">
      <w:pPr>
        <w:ind w:left="720"/>
        <w:jc w:val="both"/>
        <w:rPr>
          <w:color w:val="000000" w:themeColor="text1"/>
        </w:rPr>
      </w:pP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2. Szerző neve, tudományos fokozata</w:t>
      </w: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Szervezet:</w:t>
      </w: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Postai cím:</w:t>
      </w: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E</w:t>
      </w:r>
      <w:r w:rsidR="009C0826">
        <w:rPr>
          <w:color w:val="000000" w:themeColor="text1"/>
        </w:rPr>
        <w:t>-</w:t>
      </w:r>
      <w:r w:rsidRPr="00ED0E13">
        <w:rPr>
          <w:color w:val="000000" w:themeColor="text1"/>
        </w:rPr>
        <w:t>mail:</w:t>
      </w:r>
    </w:p>
    <w:p w:rsidR="009C0826" w:rsidRPr="00ED0E13" w:rsidRDefault="009C0826" w:rsidP="009C082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Születési év:</w:t>
      </w:r>
    </w:p>
    <w:p w:rsidR="00736FAD" w:rsidRPr="00ED0E13" w:rsidRDefault="00736FAD" w:rsidP="007E0D4A">
      <w:pPr>
        <w:ind w:left="720"/>
        <w:jc w:val="both"/>
        <w:rPr>
          <w:color w:val="000000" w:themeColor="text1"/>
        </w:rPr>
      </w:pP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3. Szerző neve, tudományos fokozata</w:t>
      </w: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Szervezet:</w:t>
      </w: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Postai cím:</w:t>
      </w:r>
    </w:p>
    <w:p w:rsidR="00736FAD" w:rsidRPr="00ED0E13" w:rsidRDefault="00736FAD" w:rsidP="00736FAD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E</w:t>
      </w:r>
      <w:r w:rsidR="009C0826">
        <w:rPr>
          <w:color w:val="000000" w:themeColor="text1"/>
        </w:rPr>
        <w:t>-</w:t>
      </w:r>
      <w:r w:rsidRPr="00ED0E13">
        <w:rPr>
          <w:color w:val="000000" w:themeColor="text1"/>
        </w:rPr>
        <w:t>mail:</w:t>
      </w:r>
    </w:p>
    <w:p w:rsidR="009C0826" w:rsidRPr="00ED0E13" w:rsidRDefault="009C0826" w:rsidP="009C082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Születési év:</w:t>
      </w:r>
    </w:p>
    <w:p w:rsidR="00736FAD" w:rsidRPr="00ED0E13" w:rsidRDefault="00736FAD" w:rsidP="007E0D4A">
      <w:pPr>
        <w:ind w:left="720"/>
        <w:jc w:val="both"/>
        <w:rPr>
          <w:color w:val="000000" w:themeColor="text1"/>
        </w:rPr>
      </w:pPr>
    </w:p>
    <w:p w:rsidR="007E0D4A" w:rsidRPr="00ED0E13" w:rsidRDefault="00736FAD" w:rsidP="007E0D4A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A</w:t>
      </w:r>
      <w:r w:rsidR="007E0D4A" w:rsidRPr="00ED0E13">
        <w:rPr>
          <w:color w:val="000000" w:themeColor="text1"/>
        </w:rPr>
        <w:t xml:space="preserve"> kapcsolattartó szerző neve</w:t>
      </w:r>
      <w:r w:rsidRPr="00ED0E13">
        <w:rPr>
          <w:color w:val="000000" w:themeColor="text1"/>
        </w:rPr>
        <w:t>:</w:t>
      </w:r>
    </w:p>
    <w:p w:rsidR="00ED0E13" w:rsidRPr="00ED0E13" w:rsidRDefault="00ED0E13" w:rsidP="007E0D4A">
      <w:pPr>
        <w:ind w:left="720"/>
        <w:jc w:val="both"/>
        <w:rPr>
          <w:color w:val="000000" w:themeColor="text1"/>
        </w:rPr>
      </w:pPr>
    </w:p>
    <w:p w:rsidR="00ED0E13" w:rsidRPr="00ED0E13" w:rsidRDefault="00ED0E13" w:rsidP="007E0D4A">
      <w:pPr>
        <w:ind w:left="720"/>
        <w:jc w:val="both"/>
        <w:rPr>
          <w:color w:val="000000" w:themeColor="text1"/>
        </w:rPr>
      </w:pPr>
      <w:r w:rsidRPr="00ED0E13">
        <w:rPr>
          <w:color w:val="000000" w:themeColor="text1"/>
        </w:rPr>
        <w:t>Köszönet</w:t>
      </w:r>
      <w:r w:rsidR="000F3D9E">
        <w:rPr>
          <w:color w:val="000000" w:themeColor="text1"/>
        </w:rPr>
        <w:t>nyilvánítás</w:t>
      </w:r>
      <w:r w:rsidRPr="00ED0E13">
        <w:rPr>
          <w:color w:val="000000" w:themeColor="text1"/>
        </w:rPr>
        <w:t xml:space="preserve"> </w:t>
      </w:r>
      <w:r w:rsidR="00C97544">
        <w:rPr>
          <w:color w:val="000000" w:themeColor="text1"/>
        </w:rPr>
        <w:t xml:space="preserve">vagy a kutatás </w:t>
      </w:r>
      <w:r w:rsidR="000F3D9E">
        <w:rPr>
          <w:color w:val="000000" w:themeColor="text1"/>
        </w:rPr>
        <w:t>támogatójának</w:t>
      </w:r>
      <w:r w:rsidRPr="00ED0E13">
        <w:rPr>
          <w:color w:val="000000" w:themeColor="text1"/>
        </w:rPr>
        <w:t xml:space="preserve"> a megnevezése.</w:t>
      </w:r>
    </w:p>
    <w:p w:rsidR="008E6C6A" w:rsidRDefault="00C6719B" w:rsidP="00C6719B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7E0D4A" w:rsidRPr="009C0826" w:rsidRDefault="00AB20BD" w:rsidP="00C6719B">
      <w:pPr>
        <w:rPr>
          <w:b/>
          <w:bCs/>
          <w:i/>
        </w:rPr>
      </w:pPr>
      <w:r w:rsidRPr="00AB20BD">
        <w:rPr>
          <w:i/>
          <w:color w:val="000000" w:themeColor="text1"/>
        </w:rPr>
        <w:t>Kizárólag a címoldal tartalmazhat a szerzőkre vonatkozó információkat. Ez az eljárás hozzájárul a kézirat névtelen értékeléséhez.</w:t>
      </w:r>
    </w:p>
    <w:p w:rsidR="007E0D4A" w:rsidRPr="00ED0E13" w:rsidRDefault="007E0D4A" w:rsidP="00C6719B">
      <w:pPr>
        <w:rPr>
          <w:b/>
          <w:bCs/>
        </w:rPr>
      </w:pPr>
      <w:r w:rsidRPr="00ED0E13">
        <w:rPr>
          <w:b/>
          <w:bCs/>
        </w:rPr>
        <w:br w:type="page"/>
      </w:r>
    </w:p>
    <w:p w:rsidR="00CA1EAB" w:rsidRPr="00ED0E13" w:rsidRDefault="00CA1EAB" w:rsidP="00CA1EAB">
      <w:pPr>
        <w:jc w:val="center"/>
        <w:rPr>
          <w:b/>
          <w:bCs/>
        </w:rPr>
      </w:pPr>
      <w:r w:rsidRPr="00ED0E13">
        <w:rPr>
          <w:b/>
          <w:bCs/>
        </w:rPr>
        <w:lastRenderedPageBreak/>
        <w:t>The title of the article</w:t>
      </w:r>
      <w:r w:rsidR="00E62CCE">
        <w:rPr>
          <w:b/>
          <w:bCs/>
        </w:rPr>
        <w:t xml:space="preserve"> in English</w:t>
      </w:r>
    </w:p>
    <w:p w:rsidR="00CA1EAB" w:rsidRPr="00ED0E13" w:rsidRDefault="00CA1EAB" w:rsidP="00CA1EAB">
      <w:pPr>
        <w:jc w:val="center"/>
        <w:rPr>
          <w:b/>
          <w:bCs/>
        </w:rPr>
      </w:pPr>
      <w:r w:rsidRPr="00ED0E13">
        <w:rPr>
          <w:b/>
          <w:bCs/>
        </w:rPr>
        <w:t xml:space="preserve">(Times New Roman, 12, </w:t>
      </w:r>
      <w:r w:rsidR="00C97544">
        <w:rPr>
          <w:b/>
          <w:bCs/>
        </w:rPr>
        <w:t>Félkövér</w:t>
      </w:r>
      <w:r w:rsidRPr="00ED0E13">
        <w:rPr>
          <w:b/>
          <w:bCs/>
        </w:rPr>
        <w:t xml:space="preserve">, </w:t>
      </w:r>
      <w:r w:rsidR="00C97544">
        <w:rPr>
          <w:b/>
          <w:bCs/>
        </w:rPr>
        <w:t>Középre igazított, 1</w:t>
      </w:r>
      <w:r w:rsidR="00BF4CCC">
        <w:rPr>
          <w:b/>
          <w:bCs/>
        </w:rPr>
        <w:t>-es</w:t>
      </w:r>
      <w:r w:rsidR="00C97544">
        <w:rPr>
          <w:b/>
          <w:bCs/>
        </w:rPr>
        <w:t xml:space="preserve"> sorköz</w:t>
      </w:r>
      <w:r w:rsidRPr="00ED0E13">
        <w:rPr>
          <w:b/>
          <w:bCs/>
        </w:rPr>
        <w:t>)</w:t>
      </w:r>
    </w:p>
    <w:p w:rsidR="00CA1EAB" w:rsidRPr="00ED0E13" w:rsidRDefault="00C213DD" w:rsidP="00CA1EAB">
      <w:pPr>
        <w:jc w:val="both"/>
        <w:rPr>
          <w:bCs/>
          <w:color w:val="000000" w:themeColor="text1"/>
          <w:highlight w:val="lightGray"/>
        </w:rPr>
      </w:pPr>
      <w:r>
        <w:rPr>
          <w:bCs/>
          <w:color w:val="000000" w:themeColor="text1"/>
          <w:highlight w:val="lightGray"/>
        </w:rPr>
        <w:t>Üres sor</w:t>
      </w:r>
    </w:p>
    <w:p w:rsidR="00CA1EAB" w:rsidRPr="00ED0E13" w:rsidRDefault="00C213DD" w:rsidP="00CA1EAB">
      <w:pPr>
        <w:jc w:val="both"/>
        <w:rPr>
          <w:bCs/>
          <w:color w:val="000000" w:themeColor="text1"/>
          <w:highlight w:val="lightGray"/>
        </w:rPr>
      </w:pPr>
      <w:r>
        <w:rPr>
          <w:bCs/>
          <w:color w:val="000000" w:themeColor="text1"/>
          <w:highlight w:val="lightGray"/>
        </w:rPr>
        <w:t>Üres sor</w:t>
      </w:r>
    </w:p>
    <w:p w:rsidR="00CA1EAB" w:rsidRPr="00ED0E13" w:rsidRDefault="00CA1EAB" w:rsidP="00CA1EAB">
      <w:pPr>
        <w:jc w:val="both"/>
        <w:rPr>
          <w:b/>
        </w:rPr>
      </w:pPr>
      <w:r w:rsidRPr="00ED0E13">
        <w:rPr>
          <w:b/>
        </w:rPr>
        <w:t>Abstract</w:t>
      </w:r>
    </w:p>
    <w:p w:rsidR="00CA1EAB" w:rsidRPr="00ED0E13" w:rsidRDefault="00CA1EAB" w:rsidP="00CA1EAB">
      <w:pPr>
        <w:jc w:val="both"/>
      </w:pPr>
      <w:r w:rsidRPr="00ED0E13">
        <w:t xml:space="preserve">Times New Roman, 12, </w:t>
      </w:r>
      <w:r w:rsidR="00E62CCE">
        <w:t>s</w:t>
      </w:r>
      <w:r w:rsidR="005B31A6">
        <w:t>orkizárt</w:t>
      </w:r>
      <w:r w:rsidRPr="00ED0E13">
        <w:t xml:space="preserve">, </w:t>
      </w:r>
      <w:r w:rsidR="00E62CCE">
        <w:t>egyes</w:t>
      </w:r>
      <w:r w:rsidR="00E62CCE" w:rsidRPr="00ED0E13">
        <w:t xml:space="preserve"> sorköz, </w:t>
      </w:r>
      <w:r w:rsidRPr="00ED0E13">
        <w:t xml:space="preserve">150 </w:t>
      </w:r>
      <w:r w:rsidR="00E62CCE">
        <w:t>szó</w:t>
      </w:r>
      <w:r w:rsidRPr="00ED0E13">
        <w:t>.</w:t>
      </w:r>
    </w:p>
    <w:p w:rsidR="00CA1EAB" w:rsidRPr="00ED0E13" w:rsidRDefault="00C213DD" w:rsidP="00CA1EAB">
      <w:pPr>
        <w:jc w:val="both"/>
        <w:rPr>
          <w:bCs/>
          <w:color w:val="000000" w:themeColor="text1"/>
          <w:highlight w:val="lightGray"/>
        </w:rPr>
      </w:pPr>
      <w:r>
        <w:rPr>
          <w:bCs/>
          <w:color w:val="000000" w:themeColor="text1"/>
          <w:highlight w:val="lightGray"/>
        </w:rPr>
        <w:t>Üres sor</w:t>
      </w:r>
    </w:p>
    <w:p w:rsidR="00CA1EAB" w:rsidRPr="00ED0E13" w:rsidRDefault="00CA1EAB" w:rsidP="00CA1EAB">
      <w:pPr>
        <w:jc w:val="both"/>
      </w:pPr>
      <w:r w:rsidRPr="00ED0E13">
        <w:rPr>
          <w:b/>
        </w:rPr>
        <w:t xml:space="preserve">Keywords: </w:t>
      </w:r>
      <w:r w:rsidRPr="00ED0E13">
        <w:t>maximum 5.</w:t>
      </w:r>
    </w:p>
    <w:p w:rsidR="00CA1EAB" w:rsidRPr="00ED0E13" w:rsidRDefault="00C213DD" w:rsidP="00CA1EAB">
      <w:pPr>
        <w:jc w:val="both"/>
      </w:pPr>
      <w:r w:rsidRPr="00C213DD">
        <w:rPr>
          <w:bCs/>
          <w:color w:val="000000" w:themeColor="text1"/>
          <w:highlight w:val="lightGray"/>
        </w:rPr>
        <w:t>Üres sor</w:t>
      </w:r>
    </w:p>
    <w:p w:rsidR="00CA1EAB" w:rsidRPr="00ED0E13" w:rsidRDefault="00CA1EAB" w:rsidP="00CA1EAB">
      <w:pPr>
        <w:jc w:val="both"/>
      </w:pPr>
      <w:r w:rsidRPr="00ED0E13">
        <w:rPr>
          <w:b/>
          <w:bCs/>
        </w:rPr>
        <w:t xml:space="preserve">JEL code: </w:t>
      </w:r>
      <w:r w:rsidRPr="00ED0E13">
        <w:rPr>
          <w:bCs/>
        </w:rPr>
        <w:t>XXX.</w:t>
      </w:r>
    </w:p>
    <w:p w:rsidR="00CA1EAB" w:rsidRPr="00ED0E13" w:rsidRDefault="00C213DD" w:rsidP="00CA1EAB">
      <w:pPr>
        <w:jc w:val="both"/>
        <w:rPr>
          <w:bCs/>
          <w:color w:val="000000" w:themeColor="text1"/>
          <w:highlight w:val="lightGray"/>
        </w:rPr>
      </w:pPr>
      <w:r>
        <w:rPr>
          <w:bCs/>
          <w:color w:val="000000" w:themeColor="text1"/>
          <w:highlight w:val="lightGray"/>
        </w:rPr>
        <w:t>Üres sor</w:t>
      </w:r>
    </w:p>
    <w:p w:rsidR="00CA1EAB" w:rsidRPr="00ED0E13" w:rsidRDefault="00CA1EAB" w:rsidP="00C1159A">
      <w:pPr>
        <w:jc w:val="center"/>
        <w:rPr>
          <w:b/>
          <w:bCs/>
        </w:rPr>
      </w:pPr>
    </w:p>
    <w:p w:rsidR="007E0D4A" w:rsidRPr="00ED0E13" w:rsidRDefault="007E0D4A" w:rsidP="00C1159A">
      <w:pPr>
        <w:jc w:val="center"/>
        <w:rPr>
          <w:b/>
          <w:bCs/>
        </w:rPr>
      </w:pPr>
      <w:r w:rsidRPr="00ED0E13">
        <w:rPr>
          <w:b/>
          <w:bCs/>
        </w:rPr>
        <w:t xml:space="preserve">A </w:t>
      </w:r>
      <w:r w:rsidR="009C0826">
        <w:rPr>
          <w:b/>
          <w:bCs/>
        </w:rPr>
        <w:t>cikk</w:t>
      </w:r>
      <w:r w:rsidRPr="00ED0E13">
        <w:rPr>
          <w:b/>
          <w:bCs/>
        </w:rPr>
        <w:t xml:space="preserve"> </w:t>
      </w:r>
      <w:r w:rsidR="009C0826">
        <w:rPr>
          <w:b/>
          <w:bCs/>
        </w:rPr>
        <w:t>c</w:t>
      </w:r>
      <w:r w:rsidRPr="00ED0E13">
        <w:rPr>
          <w:b/>
          <w:bCs/>
        </w:rPr>
        <w:t>íme</w:t>
      </w:r>
    </w:p>
    <w:p w:rsidR="00C1159A" w:rsidRPr="00ED0E13" w:rsidRDefault="007E0D4A" w:rsidP="00C1159A">
      <w:pPr>
        <w:jc w:val="center"/>
        <w:rPr>
          <w:b/>
          <w:bCs/>
        </w:rPr>
      </w:pPr>
      <w:r w:rsidRPr="00ED0E13">
        <w:rPr>
          <w:b/>
          <w:bCs/>
        </w:rPr>
        <w:t xml:space="preserve">(Times New Roman, 12, </w:t>
      </w:r>
      <w:r w:rsidR="00C97544">
        <w:rPr>
          <w:b/>
          <w:bCs/>
        </w:rPr>
        <w:t>Félkövér</w:t>
      </w:r>
      <w:r w:rsidRPr="00ED0E13">
        <w:rPr>
          <w:b/>
          <w:bCs/>
        </w:rPr>
        <w:t xml:space="preserve">, </w:t>
      </w:r>
      <w:r w:rsidR="00C97544">
        <w:rPr>
          <w:b/>
          <w:bCs/>
        </w:rPr>
        <w:t>Középre igazított</w:t>
      </w:r>
      <w:r w:rsidRPr="00ED0E13">
        <w:rPr>
          <w:b/>
          <w:bCs/>
        </w:rPr>
        <w:t>, 1</w:t>
      </w:r>
      <w:r w:rsidR="005B31A6">
        <w:rPr>
          <w:b/>
          <w:bCs/>
        </w:rPr>
        <w:t>-es</w:t>
      </w:r>
      <w:r w:rsidRPr="00ED0E13">
        <w:rPr>
          <w:b/>
          <w:bCs/>
        </w:rPr>
        <w:t xml:space="preserve"> sorköz)</w:t>
      </w:r>
    </w:p>
    <w:p w:rsidR="008D40A1" w:rsidRPr="00ED0E13" w:rsidRDefault="001F1240" w:rsidP="00C1159A">
      <w:pPr>
        <w:jc w:val="both"/>
        <w:rPr>
          <w:bCs/>
          <w:color w:val="000000" w:themeColor="text1"/>
          <w:highlight w:val="lightGray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1F1240" w:rsidRPr="00ED0E13" w:rsidRDefault="001F1240" w:rsidP="00C1159A">
      <w:pPr>
        <w:jc w:val="both"/>
        <w:rPr>
          <w:bCs/>
          <w:color w:val="000000" w:themeColor="text1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1F1240" w:rsidRPr="00ED0E13" w:rsidRDefault="000F3D9E" w:rsidP="001F1240">
      <w:pPr>
        <w:jc w:val="both"/>
        <w:rPr>
          <w:b/>
        </w:rPr>
      </w:pPr>
      <w:r>
        <w:rPr>
          <w:b/>
        </w:rPr>
        <w:t>Kivonat</w:t>
      </w:r>
    </w:p>
    <w:p w:rsidR="001F1240" w:rsidRPr="00ED0E13" w:rsidRDefault="001F1240" w:rsidP="001F1240">
      <w:pPr>
        <w:jc w:val="both"/>
      </w:pPr>
      <w:r w:rsidRPr="00ED0E13">
        <w:t xml:space="preserve">Times New Roman, 12, </w:t>
      </w:r>
      <w:r w:rsidR="00E62CCE">
        <w:t>s</w:t>
      </w:r>
      <w:r w:rsidR="005B31A6">
        <w:t>orkizárt</w:t>
      </w:r>
      <w:r w:rsidRPr="00ED0E13">
        <w:t xml:space="preserve">, </w:t>
      </w:r>
      <w:r w:rsidR="00E62CCE">
        <w:t>egy</w:t>
      </w:r>
      <w:r w:rsidR="000F3D9E">
        <w:t>es</w:t>
      </w:r>
      <w:r w:rsidRPr="00ED0E13">
        <w:t xml:space="preserve"> sorköz, 150 szó.</w:t>
      </w:r>
    </w:p>
    <w:p w:rsidR="001F1240" w:rsidRPr="00ED0E13" w:rsidRDefault="001F1240" w:rsidP="001F1240">
      <w:pPr>
        <w:jc w:val="both"/>
        <w:rPr>
          <w:bCs/>
          <w:color w:val="000000" w:themeColor="text1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1F1240" w:rsidRPr="00ED0E13" w:rsidRDefault="00981E85" w:rsidP="001F1240">
      <w:pPr>
        <w:jc w:val="both"/>
      </w:pPr>
      <w:r w:rsidRPr="00ED0E13">
        <w:rPr>
          <w:b/>
        </w:rPr>
        <w:t>Kulc</w:t>
      </w:r>
      <w:r w:rsidR="000F3D9E">
        <w:rPr>
          <w:b/>
        </w:rPr>
        <w:t>szavak</w:t>
      </w:r>
      <w:r w:rsidR="00C1159A" w:rsidRPr="00ED0E13">
        <w:rPr>
          <w:b/>
        </w:rPr>
        <w:t>:</w:t>
      </w:r>
      <w:r w:rsidRPr="00ED0E13">
        <w:rPr>
          <w:b/>
        </w:rPr>
        <w:t xml:space="preserve"> </w:t>
      </w:r>
      <w:r w:rsidRPr="00ED0E13">
        <w:t>maximum 5</w:t>
      </w:r>
      <w:r w:rsidR="000018F6" w:rsidRPr="00ED0E13">
        <w:t>.</w:t>
      </w:r>
    </w:p>
    <w:p w:rsidR="001F1240" w:rsidRPr="00ED0E13" w:rsidRDefault="001F1240" w:rsidP="001F1240">
      <w:pPr>
        <w:jc w:val="both"/>
      </w:pPr>
      <w:r w:rsidRPr="00ED0E13">
        <w:rPr>
          <w:bCs/>
          <w:color w:val="000000" w:themeColor="text1"/>
          <w:highlight w:val="lightGray"/>
        </w:rPr>
        <w:t>Üres sor</w:t>
      </w:r>
    </w:p>
    <w:p w:rsidR="001F1240" w:rsidRPr="00ED0E13" w:rsidRDefault="006B0BB1" w:rsidP="001F1240">
      <w:pPr>
        <w:jc w:val="both"/>
      </w:pPr>
      <w:r w:rsidRPr="00ED0E13">
        <w:rPr>
          <w:b/>
          <w:bCs/>
        </w:rPr>
        <w:t>JEL kód</w:t>
      </w:r>
      <w:r w:rsidR="00C1159A" w:rsidRPr="00ED0E13">
        <w:rPr>
          <w:b/>
          <w:bCs/>
        </w:rPr>
        <w:t xml:space="preserve">: </w:t>
      </w:r>
      <w:r w:rsidRPr="00ED0E13">
        <w:rPr>
          <w:bCs/>
        </w:rPr>
        <w:t>XXX</w:t>
      </w:r>
      <w:r w:rsidR="000018F6" w:rsidRPr="00ED0E13">
        <w:rPr>
          <w:bCs/>
        </w:rPr>
        <w:t>.</w:t>
      </w:r>
    </w:p>
    <w:p w:rsidR="001F1240" w:rsidRPr="00ED0E13" w:rsidRDefault="001F1240" w:rsidP="001F1240">
      <w:pPr>
        <w:jc w:val="both"/>
      </w:pPr>
      <w:r w:rsidRPr="00ED0E13">
        <w:rPr>
          <w:bCs/>
          <w:color w:val="000000" w:themeColor="text1"/>
          <w:highlight w:val="lightGray"/>
        </w:rPr>
        <w:t>Üres sor</w:t>
      </w:r>
    </w:p>
    <w:p w:rsidR="00453C50" w:rsidRDefault="00453C50" w:rsidP="00453C50">
      <w:pPr>
        <w:jc w:val="both"/>
        <w:rPr>
          <w:bCs/>
          <w:color w:val="000000" w:themeColor="text1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D41DEA" w:rsidRPr="00D41DEA" w:rsidRDefault="00D41DEA">
      <w:pPr>
        <w:rPr>
          <w:b/>
          <w:color w:val="FF0000"/>
          <w:lang w:eastAsia="hu-HU"/>
        </w:rPr>
      </w:pPr>
      <w:r w:rsidRPr="00D41DEA">
        <w:rPr>
          <w:b/>
          <w:color w:val="FF0000"/>
          <w:lang w:eastAsia="hu-HU"/>
        </w:rPr>
        <w:br w:type="page"/>
      </w:r>
    </w:p>
    <w:p w:rsidR="00D41DEA" w:rsidRDefault="00D41DEA">
      <w:pPr>
        <w:rPr>
          <w:b/>
          <w:lang w:eastAsia="hu-HU"/>
        </w:rPr>
      </w:pPr>
    </w:p>
    <w:p w:rsidR="001F1240" w:rsidRPr="00ED0E13" w:rsidRDefault="006B0BB1" w:rsidP="001F1240">
      <w:pPr>
        <w:jc w:val="both"/>
        <w:rPr>
          <w:b/>
          <w:lang w:eastAsia="hu-HU"/>
        </w:rPr>
      </w:pPr>
      <w:r w:rsidRPr="00ED0E13">
        <w:rPr>
          <w:b/>
          <w:lang w:eastAsia="hu-HU"/>
        </w:rPr>
        <w:t>Bevezető</w:t>
      </w:r>
    </w:p>
    <w:p w:rsidR="004347CD" w:rsidRPr="00ED0E13" w:rsidRDefault="001F1240" w:rsidP="00A97114">
      <w:pPr>
        <w:jc w:val="both"/>
        <w:rPr>
          <w:lang w:eastAsia="hu-HU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5D21A9" w:rsidRDefault="005D21A9" w:rsidP="00A97114">
      <w:pPr>
        <w:jc w:val="both"/>
        <w:rPr>
          <w:lang w:eastAsia="hu-HU"/>
        </w:rPr>
      </w:pPr>
      <w:r w:rsidRPr="005D21A9">
        <w:rPr>
          <w:lang w:eastAsia="hu-HU"/>
        </w:rPr>
        <w:t xml:space="preserve">A dolgozatot számítógépes </w:t>
      </w:r>
      <w:r w:rsidR="009C0826">
        <w:rPr>
          <w:lang w:eastAsia="hu-HU"/>
        </w:rPr>
        <w:t>W</w:t>
      </w:r>
      <w:r w:rsidR="00FA1C65">
        <w:rPr>
          <w:lang w:eastAsia="hu-HU"/>
        </w:rPr>
        <w:t>ord állomány formájában kérjük. A</w:t>
      </w:r>
      <w:r w:rsidRPr="005D21A9">
        <w:rPr>
          <w:lang w:eastAsia="hu-HU"/>
        </w:rPr>
        <w:t xml:space="preserve"> megíráskor használjon 12-es normál Times New Roman betűt</w:t>
      </w:r>
      <w:r w:rsidR="008E6C6A">
        <w:rPr>
          <w:lang w:eastAsia="hu-HU"/>
        </w:rPr>
        <w:t>ípust, egyes sorköz</w:t>
      </w:r>
      <w:r w:rsidR="009C0826">
        <w:rPr>
          <w:lang w:eastAsia="hu-HU"/>
        </w:rPr>
        <w:t>t</w:t>
      </w:r>
      <w:r w:rsidR="008E6C6A">
        <w:rPr>
          <w:lang w:eastAsia="hu-HU"/>
        </w:rPr>
        <w:t xml:space="preserve"> és sorkizárt</w:t>
      </w:r>
      <w:r w:rsidR="009C0826">
        <w:rPr>
          <w:lang w:eastAsia="hu-HU"/>
        </w:rPr>
        <w:t xml:space="preserve"> rendezést</w:t>
      </w:r>
      <w:r w:rsidR="008E6C6A">
        <w:rPr>
          <w:lang w:eastAsia="hu-HU"/>
        </w:rPr>
        <w:t>.</w:t>
      </w:r>
      <w:r>
        <w:rPr>
          <w:lang w:eastAsia="hu-HU"/>
        </w:rPr>
        <w:t xml:space="preserve"> </w:t>
      </w:r>
      <w:r w:rsidR="00FA1C65">
        <w:rPr>
          <w:lang w:eastAsia="hu-HU"/>
        </w:rPr>
        <w:t>Használj</w:t>
      </w:r>
      <w:r w:rsidR="009C0826">
        <w:rPr>
          <w:lang w:eastAsia="hu-HU"/>
        </w:rPr>
        <w:t>on</w:t>
      </w:r>
      <w:r w:rsidR="00FA1C65">
        <w:rPr>
          <w:lang w:eastAsia="hu-HU"/>
        </w:rPr>
        <w:t xml:space="preserve"> A4 lap</w:t>
      </w:r>
      <w:r w:rsidR="009C0826">
        <w:rPr>
          <w:lang w:eastAsia="hu-HU"/>
        </w:rPr>
        <w:t>méretet</w:t>
      </w:r>
      <w:r w:rsidR="00FA1C65">
        <w:rPr>
          <w:lang w:eastAsia="hu-HU"/>
        </w:rPr>
        <w:t>, 2,5</w:t>
      </w:r>
      <w:r w:rsidR="009C0826">
        <w:rPr>
          <w:lang w:eastAsia="hu-HU"/>
        </w:rPr>
        <w:t xml:space="preserve"> cm</w:t>
      </w:r>
      <w:r w:rsidR="00FA1C65">
        <w:rPr>
          <w:lang w:eastAsia="hu-HU"/>
        </w:rPr>
        <w:t xml:space="preserve"> margókkal (bal, jobb oldalt</w:t>
      </w:r>
      <w:r w:rsidR="00FA1C65">
        <w:rPr>
          <w:lang w:val="en-US" w:eastAsia="hu-HU"/>
        </w:rPr>
        <w:t xml:space="preserve">; fent </w:t>
      </w:r>
      <w:r w:rsidR="00FA1C65">
        <w:rPr>
          <w:lang w:eastAsia="hu-HU"/>
        </w:rPr>
        <w:t>é</w:t>
      </w:r>
      <w:r w:rsidR="00FA1C65">
        <w:rPr>
          <w:lang w:val="en-US" w:eastAsia="hu-HU"/>
        </w:rPr>
        <w:t>s lent).</w:t>
      </w:r>
      <w:r w:rsidR="00FA1C65">
        <w:rPr>
          <w:lang w:eastAsia="hu-HU"/>
        </w:rPr>
        <w:t xml:space="preserve"> A </w:t>
      </w:r>
      <w:r w:rsidR="009C0826">
        <w:rPr>
          <w:lang w:eastAsia="hu-HU"/>
        </w:rPr>
        <w:t xml:space="preserve">cikk </w:t>
      </w:r>
      <w:r w:rsidR="00FA1C65">
        <w:rPr>
          <w:lang w:eastAsia="hu-HU"/>
        </w:rPr>
        <w:t>terjedelme 6.000</w:t>
      </w:r>
      <w:r w:rsidR="009C0826">
        <w:rPr>
          <w:lang w:eastAsia="hu-HU"/>
        </w:rPr>
        <w:t>–</w:t>
      </w:r>
      <w:r w:rsidR="00FA1C65">
        <w:rPr>
          <w:lang w:eastAsia="hu-HU"/>
        </w:rPr>
        <w:t>10.000 szó</w:t>
      </w:r>
      <w:r w:rsidR="00FA1C65" w:rsidRPr="005D21A9">
        <w:rPr>
          <w:lang w:eastAsia="hu-HU"/>
        </w:rPr>
        <w:t xml:space="preserve"> le</w:t>
      </w:r>
      <w:r w:rsidR="00FA1C65">
        <w:rPr>
          <w:lang w:eastAsia="hu-HU"/>
        </w:rPr>
        <w:t>het</w:t>
      </w:r>
      <w:r w:rsidR="00FA1C65" w:rsidRPr="005D21A9">
        <w:rPr>
          <w:lang w:eastAsia="hu-HU"/>
        </w:rPr>
        <w:t>.</w:t>
      </w:r>
      <w:r w:rsidR="00FA1C65">
        <w:rPr>
          <w:lang w:eastAsia="hu-HU"/>
        </w:rPr>
        <w:t xml:space="preserve"> Az oldalakat ne számozz</w:t>
      </w:r>
      <w:r w:rsidR="00E62CCE">
        <w:rPr>
          <w:lang w:eastAsia="hu-HU"/>
        </w:rPr>
        <w:t>a</w:t>
      </w:r>
      <w:r w:rsidR="00FA1C65">
        <w:rPr>
          <w:lang w:eastAsia="hu-HU"/>
        </w:rPr>
        <w:t xml:space="preserve"> meg.</w:t>
      </w:r>
    </w:p>
    <w:p w:rsidR="0059365F" w:rsidRDefault="00B755D4" w:rsidP="009C0826">
      <w:pPr>
        <w:shd w:val="clear" w:color="auto" w:fill="FFFFFF"/>
        <w:jc w:val="both"/>
        <w:rPr>
          <w:color w:val="000000" w:themeColor="text1"/>
          <w:lang w:eastAsia="hu-HU"/>
        </w:rPr>
      </w:pPr>
      <w:r w:rsidRPr="00B755D4">
        <w:rPr>
          <w:color w:val="000000" w:themeColor="text1"/>
          <w:lang w:eastAsia="hu-HU"/>
        </w:rPr>
        <w:t>A dolgoza</w:t>
      </w:r>
      <w:r>
        <w:rPr>
          <w:color w:val="000000" w:themeColor="text1"/>
          <w:lang w:eastAsia="hu-HU"/>
        </w:rPr>
        <w:t>t címeit és alcímeit félkövér</w:t>
      </w:r>
      <w:r w:rsidRPr="00B755D4">
        <w:rPr>
          <w:color w:val="000000" w:themeColor="text1"/>
          <w:lang w:eastAsia="hu-HU"/>
        </w:rPr>
        <w:t xml:space="preserve"> stílussal különítse el a szöveg egészétől.</w:t>
      </w:r>
      <w:r>
        <w:rPr>
          <w:color w:val="000000" w:themeColor="text1"/>
          <w:lang w:eastAsia="hu-HU"/>
        </w:rPr>
        <w:t xml:space="preserve"> Maximum két szintű alcímet használjon.</w:t>
      </w:r>
      <w:r w:rsidR="009C0826">
        <w:rPr>
          <w:color w:val="000000" w:themeColor="text1"/>
          <w:lang w:eastAsia="hu-HU"/>
        </w:rPr>
        <w:t xml:space="preserve"> A fejezetcímek előtt és után tegyünk egy üres sort. A címeket és alcímeket ne számozza meg.</w:t>
      </w:r>
    </w:p>
    <w:p w:rsidR="009C0826" w:rsidRDefault="0059365F" w:rsidP="009C0826">
      <w:pPr>
        <w:shd w:val="clear" w:color="auto" w:fill="FFFFFF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(Példa:</w:t>
      </w:r>
    </w:p>
    <w:p w:rsidR="0059365F" w:rsidRPr="00ED0E13" w:rsidRDefault="0059365F" w:rsidP="0059365F">
      <w:pPr>
        <w:jc w:val="both"/>
        <w:rPr>
          <w:lang w:eastAsia="hu-HU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9C0826" w:rsidRPr="009C0826" w:rsidRDefault="00AB20BD" w:rsidP="00BE1006">
      <w:pPr>
        <w:shd w:val="clear" w:color="auto" w:fill="FFFFFF"/>
        <w:jc w:val="both"/>
        <w:rPr>
          <w:b/>
          <w:color w:val="000000" w:themeColor="text1"/>
          <w:lang w:eastAsia="hu-HU"/>
        </w:rPr>
      </w:pPr>
      <w:r w:rsidRPr="00AB20BD">
        <w:rPr>
          <w:b/>
          <w:color w:val="000000" w:themeColor="text1"/>
          <w:lang w:eastAsia="hu-HU"/>
        </w:rPr>
        <w:t>Fejezetcím</w:t>
      </w:r>
    </w:p>
    <w:p w:rsidR="0059365F" w:rsidRPr="00ED0E13" w:rsidRDefault="0059365F" w:rsidP="0059365F">
      <w:pPr>
        <w:jc w:val="both"/>
        <w:rPr>
          <w:lang w:eastAsia="hu-HU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9C0826" w:rsidRPr="009C0826" w:rsidRDefault="009C0826" w:rsidP="00BE1006">
      <w:pPr>
        <w:shd w:val="clear" w:color="auto" w:fill="FFFFFF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S</w:t>
      </w:r>
      <w:r w:rsidR="00AB20BD" w:rsidRPr="00AB20BD">
        <w:rPr>
          <w:color w:val="000000" w:themeColor="text1"/>
          <w:lang w:eastAsia="hu-HU"/>
        </w:rPr>
        <w:t>zöveg</w:t>
      </w:r>
    </w:p>
    <w:p w:rsidR="0059365F" w:rsidRPr="00ED0E13" w:rsidRDefault="0059365F" w:rsidP="0059365F">
      <w:pPr>
        <w:jc w:val="both"/>
        <w:rPr>
          <w:lang w:eastAsia="hu-HU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9C0826" w:rsidRDefault="009C0826" w:rsidP="009C0826">
      <w:pPr>
        <w:shd w:val="clear" w:color="auto" w:fill="FFFFFF"/>
        <w:jc w:val="both"/>
        <w:rPr>
          <w:b/>
          <w:i/>
          <w:color w:val="000000" w:themeColor="text1"/>
          <w:lang w:eastAsia="hu-HU"/>
        </w:rPr>
      </w:pPr>
      <w:r>
        <w:rPr>
          <w:b/>
          <w:i/>
          <w:color w:val="000000" w:themeColor="text1"/>
          <w:lang w:eastAsia="hu-HU"/>
        </w:rPr>
        <w:t>Alf</w:t>
      </w:r>
      <w:r w:rsidR="00AB20BD" w:rsidRPr="00AB20BD">
        <w:rPr>
          <w:b/>
          <w:i/>
          <w:color w:val="000000" w:themeColor="text1"/>
          <w:lang w:eastAsia="hu-HU"/>
        </w:rPr>
        <w:t>ejezet címe</w:t>
      </w:r>
    </w:p>
    <w:p w:rsidR="009C0826" w:rsidRPr="009C0826" w:rsidRDefault="009C0826" w:rsidP="009C0826">
      <w:pPr>
        <w:shd w:val="clear" w:color="auto" w:fill="FFFFFF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S</w:t>
      </w:r>
      <w:r w:rsidRPr="009C0826">
        <w:rPr>
          <w:color w:val="000000" w:themeColor="text1"/>
          <w:lang w:eastAsia="hu-HU"/>
        </w:rPr>
        <w:t>zöveg</w:t>
      </w:r>
    </w:p>
    <w:p w:rsidR="00FA4589" w:rsidRDefault="00AB20BD">
      <w:pPr>
        <w:shd w:val="clear" w:color="auto" w:fill="FFFFFF"/>
        <w:ind w:firstLine="720"/>
        <w:jc w:val="both"/>
        <w:rPr>
          <w:i/>
          <w:color w:val="000000" w:themeColor="text1"/>
          <w:lang w:eastAsia="hu-HU"/>
        </w:rPr>
      </w:pPr>
      <w:r w:rsidRPr="00AB20BD">
        <w:rPr>
          <w:i/>
          <w:color w:val="000000" w:themeColor="text1"/>
          <w:lang w:eastAsia="hu-HU"/>
        </w:rPr>
        <w:t>Alfejezet alcíme</w:t>
      </w:r>
    </w:p>
    <w:p w:rsidR="009C0826" w:rsidRPr="009C0826" w:rsidRDefault="009C0826" w:rsidP="009C0826">
      <w:pPr>
        <w:shd w:val="clear" w:color="auto" w:fill="FFFFFF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S</w:t>
      </w:r>
      <w:r w:rsidRPr="009C0826">
        <w:rPr>
          <w:color w:val="000000" w:themeColor="text1"/>
          <w:lang w:eastAsia="hu-HU"/>
        </w:rPr>
        <w:t>zöveg</w:t>
      </w:r>
    </w:p>
    <w:p w:rsidR="0059365F" w:rsidRPr="009C0826" w:rsidRDefault="0059365F" w:rsidP="0059365F">
      <w:pPr>
        <w:shd w:val="clear" w:color="auto" w:fill="FFFFFF"/>
        <w:ind w:firstLine="720"/>
        <w:jc w:val="both"/>
        <w:rPr>
          <w:i/>
          <w:color w:val="000000" w:themeColor="text1"/>
          <w:lang w:eastAsia="hu-HU"/>
        </w:rPr>
      </w:pPr>
      <w:r w:rsidRPr="009C0826">
        <w:rPr>
          <w:i/>
          <w:color w:val="000000" w:themeColor="text1"/>
          <w:lang w:eastAsia="hu-HU"/>
        </w:rPr>
        <w:t>Alfejezet alcíme</w:t>
      </w:r>
    </w:p>
    <w:p w:rsidR="009C0826" w:rsidRDefault="0059365F" w:rsidP="0059365F">
      <w:pPr>
        <w:shd w:val="clear" w:color="auto" w:fill="FFFFFF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S</w:t>
      </w:r>
      <w:r w:rsidRPr="009C0826">
        <w:rPr>
          <w:color w:val="000000" w:themeColor="text1"/>
          <w:lang w:eastAsia="hu-HU"/>
        </w:rPr>
        <w:t>zöveg</w:t>
      </w:r>
    </w:p>
    <w:p w:rsidR="0059365F" w:rsidRPr="00ED0E13" w:rsidRDefault="0059365F" w:rsidP="0059365F">
      <w:pPr>
        <w:jc w:val="both"/>
        <w:rPr>
          <w:lang w:eastAsia="hu-HU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59365F" w:rsidRDefault="0059365F" w:rsidP="0059365F">
      <w:pPr>
        <w:shd w:val="clear" w:color="auto" w:fill="FFFFFF"/>
        <w:jc w:val="both"/>
        <w:rPr>
          <w:b/>
          <w:i/>
          <w:color w:val="000000" w:themeColor="text1"/>
          <w:lang w:eastAsia="hu-HU"/>
        </w:rPr>
      </w:pPr>
      <w:r>
        <w:rPr>
          <w:b/>
          <w:i/>
          <w:color w:val="000000" w:themeColor="text1"/>
          <w:lang w:eastAsia="hu-HU"/>
        </w:rPr>
        <w:t>Alf</w:t>
      </w:r>
      <w:r w:rsidRPr="009C0826">
        <w:rPr>
          <w:b/>
          <w:i/>
          <w:color w:val="000000" w:themeColor="text1"/>
          <w:lang w:eastAsia="hu-HU"/>
        </w:rPr>
        <w:t>ejezet címe</w:t>
      </w:r>
    </w:p>
    <w:p w:rsidR="009C0826" w:rsidRDefault="0059365F" w:rsidP="00BE1006">
      <w:pPr>
        <w:shd w:val="clear" w:color="auto" w:fill="FFFFFF"/>
        <w:jc w:val="both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Stb.)</w:t>
      </w:r>
    </w:p>
    <w:p w:rsidR="00BE1006" w:rsidRPr="00E67F0A" w:rsidRDefault="00BE1006" w:rsidP="00BE1006">
      <w:pPr>
        <w:shd w:val="clear" w:color="auto" w:fill="FFFFFF"/>
        <w:jc w:val="both"/>
        <w:rPr>
          <w:bCs/>
          <w:color w:val="000000" w:themeColor="text1"/>
        </w:rPr>
      </w:pPr>
      <w:r w:rsidRPr="00E67F0A">
        <w:rPr>
          <w:bCs/>
          <w:color w:val="000000" w:themeColor="text1"/>
        </w:rPr>
        <w:t>Az új bekezdéseket enterrel jelölje (ne tabbal</w:t>
      </w:r>
      <w:r w:rsidR="009C0826">
        <w:rPr>
          <w:bCs/>
          <w:color w:val="000000" w:themeColor="text1"/>
        </w:rPr>
        <w:t>,</w:t>
      </w:r>
      <w:r w:rsidR="00E62CCE">
        <w:rPr>
          <w:bCs/>
          <w:color w:val="000000" w:themeColor="text1"/>
        </w:rPr>
        <w:t xml:space="preserve"> </w:t>
      </w:r>
      <w:r w:rsidRPr="00E67F0A">
        <w:rPr>
          <w:bCs/>
          <w:color w:val="000000" w:themeColor="text1"/>
        </w:rPr>
        <w:t>sorkihagyással</w:t>
      </w:r>
      <w:r w:rsidR="009C0826">
        <w:rPr>
          <w:bCs/>
          <w:color w:val="000000" w:themeColor="text1"/>
        </w:rPr>
        <w:t xml:space="preserve"> vagy </w:t>
      </w:r>
      <w:r w:rsidRPr="00E67F0A">
        <w:rPr>
          <w:bCs/>
          <w:color w:val="000000" w:themeColor="text1"/>
        </w:rPr>
        <w:t>szóközökkel).</w:t>
      </w:r>
    </w:p>
    <w:p w:rsidR="00AD3A54" w:rsidRPr="00ED0E13" w:rsidRDefault="004347CD" w:rsidP="00AD3A54">
      <w:pPr>
        <w:jc w:val="both"/>
        <w:rPr>
          <w:lang w:eastAsia="hu-HU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5D47FD" w:rsidRPr="00ED0E13" w:rsidRDefault="000F3D9E" w:rsidP="005D47FD">
      <w:pPr>
        <w:jc w:val="both"/>
        <w:rPr>
          <w:lang w:eastAsia="hu-HU"/>
        </w:rPr>
      </w:pPr>
      <w:r>
        <w:rPr>
          <w:b/>
          <w:lang w:eastAsia="hu-HU"/>
        </w:rPr>
        <w:t>Szaki</w:t>
      </w:r>
      <w:r w:rsidR="004347CD" w:rsidRPr="00ED0E13">
        <w:rPr>
          <w:b/>
          <w:lang w:eastAsia="hu-HU"/>
        </w:rPr>
        <w:t xml:space="preserve">rodalmi áttekintés és elméleti </w:t>
      </w:r>
      <w:r>
        <w:rPr>
          <w:b/>
          <w:lang w:eastAsia="hu-HU"/>
        </w:rPr>
        <w:t>keret/fogalmi keret</w:t>
      </w:r>
    </w:p>
    <w:p w:rsidR="004347CD" w:rsidRDefault="004347CD" w:rsidP="004347CD">
      <w:pPr>
        <w:jc w:val="both"/>
        <w:rPr>
          <w:bCs/>
          <w:color w:val="000000" w:themeColor="text1"/>
        </w:rPr>
      </w:pPr>
      <w:r w:rsidRPr="00ED0E13">
        <w:rPr>
          <w:bCs/>
          <w:color w:val="000000" w:themeColor="text1"/>
          <w:highlight w:val="lightGray"/>
        </w:rPr>
        <w:t>Üres sor</w:t>
      </w:r>
    </w:p>
    <w:p w:rsidR="00FA4589" w:rsidRDefault="00AB20BD">
      <w:pPr>
        <w:jc w:val="both"/>
        <w:rPr>
          <w:bCs/>
          <w:color w:val="000000" w:themeColor="text1"/>
        </w:rPr>
      </w:pPr>
      <w:r w:rsidRPr="00AB20BD">
        <w:rPr>
          <w:bCs/>
          <w:color w:val="000000" w:themeColor="text1"/>
        </w:rPr>
        <w:t>A szövegben használt hivatkozásokat zárójelbe jelölje a következők szerint: szerző családneve és a megjelenés éve, és ha indokolt, akkor oldalszám is. Pl: (Gyerőffy 1997. 55). Ajánlott a Word program által használt idézetek opciót használni.</w:t>
      </w:r>
    </w:p>
    <w:p w:rsidR="00FA4589" w:rsidRDefault="00AB20BD">
      <w:pPr>
        <w:jc w:val="both"/>
        <w:rPr>
          <w:bCs/>
          <w:color w:val="000000" w:themeColor="text1"/>
        </w:rPr>
      </w:pPr>
      <w:r w:rsidRPr="00AB20BD">
        <w:rPr>
          <w:bCs/>
          <w:color w:val="000000" w:themeColor="text1"/>
        </w:rPr>
        <w:t xml:space="preserve">A lábjegyzetelést csak magyarázatokra használja. Ajánlott a számítógépes automata jegyzetelést használni az 1,2,3… jelzéssel. </w:t>
      </w:r>
    </w:p>
    <w:p w:rsidR="00FA4589" w:rsidRDefault="00AB20BD">
      <w:pPr>
        <w:jc w:val="both"/>
        <w:rPr>
          <w:bCs/>
          <w:color w:val="000000" w:themeColor="text1"/>
        </w:rPr>
      </w:pPr>
      <w:r w:rsidRPr="00AB20BD">
        <w:rPr>
          <w:bCs/>
          <w:color w:val="000000" w:themeColor="text1"/>
        </w:rPr>
        <w:t>Kiemelésre dőlt stílust használjon, tegye dőltbe a kiemelendő szavakat vagy gondolatokat, és ne használja sem a bold stílust (kövér, félkövér), sem az aláhúzást, sem a verzált (nyomtatott), sem a kiemelendő szó betűi közé tett szóközt. Idézőjellel kizárólag idézeteket emeljen ki, amelyre a magyar macskakörmöket használja, mégpedig idézet kezdetekor lent („), a végén pedig fent (”). Kiemelést csak indokolt esetben használjon. A kiemelt szavakat toldalékokkal együtt kurziválja.</w:t>
      </w:r>
    </w:p>
    <w:p w:rsidR="00FA4589" w:rsidRDefault="00E67F0A">
      <w:pPr>
        <w:shd w:val="clear" w:color="auto" w:fill="FFFFFF"/>
        <w:jc w:val="both"/>
        <w:rPr>
          <w:bCs/>
          <w:color w:val="000000" w:themeColor="text1"/>
        </w:rPr>
      </w:pPr>
      <w:r w:rsidRPr="00E67F0A">
        <w:rPr>
          <w:bCs/>
          <w:color w:val="000000" w:themeColor="text1"/>
        </w:rPr>
        <w:t>A szó és írásjelek között (pont, vessző, pontosvessző, kettőspont, felkiáltójel, kérdőjel) nincs szóköz, csak az írásjelek után.</w:t>
      </w:r>
    </w:p>
    <w:p w:rsidR="0059365F" w:rsidRPr="0059365F" w:rsidRDefault="001727CB" w:rsidP="0059365F">
      <w:pPr>
        <w:jc w:val="both"/>
        <w:rPr>
          <w:color w:val="000000" w:themeColor="text1"/>
        </w:rPr>
      </w:pPr>
      <w:r w:rsidRPr="001727CB">
        <w:rPr>
          <w:bCs/>
          <w:color w:val="000000" w:themeColor="text1"/>
        </w:rPr>
        <w:t xml:space="preserve">A számok esetében a 0 (tehát a nullás) helyett ne használjon O betűt. A számokat szövegben 10 000-en felül hátulról számolva hármasával tagoljuk, mégpedig szóközökkel és nem pontokkal, pl. 18 325 655. A számokat 9999-ig nem tagoljuk, tehát nem használunk szóközt. </w:t>
      </w:r>
      <w:r w:rsidR="0059365F" w:rsidRPr="0059365F">
        <w:rPr>
          <w:color w:val="000000" w:themeColor="text1"/>
          <w:shd w:val="clear" w:color="auto" w:fill="FFFFFF"/>
        </w:rPr>
        <w:t>Amennyiben egy táblázatban egymás alatt szerepelnek ezres, illetve tízezres vagy annál nagyobb számok, az 1000 és 9999 közötti számokat is tagoljuk. Vigyázat: táblázatban egyesek egyesek alá, tízesek tízesek alá kerülnek.</w:t>
      </w:r>
    </w:p>
    <w:p w:rsidR="00FA4589" w:rsidRDefault="001727CB">
      <w:pPr>
        <w:shd w:val="clear" w:color="auto" w:fill="FFFFFF"/>
        <w:jc w:val="both"/>
        <w:rPr>
          <w:bCs/>
          <w:color w:val="000000" w:themeColor="text1"/>
        </w:rPr>
      </w:pPr>
      <w:r w:rsidRPr="001727CB">
        <w:rPr>
          <w:bCs/>
          <w:color w:val="000000" w:themeColor="text1"/>
        </w:rPr>
        <w:t>A táblázato</w:t>
      </w:r>
      <w:r w:rsidR="0059365F">
        <w:rPr>
          <w:bCs/>
          <w:color w:val="000000" w:themeColor="text1"/>
        </w:rPr>
        <w:t>kat</w:t>
      </w:r>
      <w:r w:rsidRPr="001727CB">
        <w:rPr>
          <w:bCs/>
          <w:color w:val="000000" w:themeColor="text1"/>
        </w:rPr>
        <w:t xml:space="preserve"> Word formátumban kérjük (fénymásolatot, </w:t>
      </w:r>
      <w:r w:rsidR="0059365F">
        <w:rPr>
          <w:bCs/>
          <w:color w:val="000000" w:themeColor="text1"/>
        </w:rPr>
        <w:t xml:space="preserve">képet, </w:t>
      </w:r>
      <w:r w:rsidRPr="001727CB">
        <w:rPr>
          <w:bCs/>
          <w:color w:val="000000" w:themeColor="text1"/>
        </w:rPr>
        <w:t>fotót, webmásolatot nem fogadunk el).</w:t>
      </w:r>
    </w:p>
    <w:p w:rsidR="00FA4589" w:rsidRDefault="0059365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táblázatokra a szövegben a táblázat számával hivatkozzunk (nem alábbi vagy fenti táblázat). </w:t>
      </w:r>
      <w:r w:rsidR="00AB20BD" w:rsidRPr="00AB20BD">
        <w:rPr>
          <w:color w:val="000000" w:themeColor="text1"/>
          <w:shd w:val="clear" w:color="auto" w:fill="FFFFFF"/>
        </w:rPr>
        <w:t>A táblázatnak mindig legyen címe a táblázat fölött és forrása a táblázat alatt (a példában megadott formátumba</w:t>
      </w:r>
      <w:r>
        <w:rPr>
          <w:color w:val="000000" w:themeColor="text1"/>
          <w:shd w:val="clear" w:color="auto" w:fill="FFFFFF"/>
        </w:rPr>
        <w:t>n</w:t>
      </w:r>
      <w:r w:rsidR="00AB20BD" w:rsidRPr="00AB20BD">
        <w:rPr>
          <w:color w:val="000000" w:themeColor="text1"/>
          <w:shd w:val="clear" w:color="auto" w:fill="FFFFFF"/>
        </w:rPr>
        <w:t xml:space="preserve"> jelölve).</w:t>
      </w:r>
      <w:r w:rsidR="00AB20BD" w:rsidRPr="00AB20BD">
        <w:rPr>
          <w:color w:val="000000" w:themeColor="text1"/>
        </w:rPr>
        <w:t xml:space="preserve"> A táblázat előtt </w:t>
      </w:r>
      <w:r>
        <w:rPr>
          <w:color w:val="000000" w:themeColor="text1"/>
        </w:rPr>
        <w:t>és ut</w:t>
      </w:r>
      <w:r w:rsidR="00E62CCE">
        <w:rPr>
          <w:color w:val="000000" w:themeColor="text1"/>
        </w:rPr>
        <w:t>á</w:t>
      </w:r>
      <w:r>
        <w:rPr>
          <w:color w:val="000000" w:themeColor="text1"/>
        </w:rPr>
        <w:t xml:space="preserve">n hagyjon </w:t>
      </w:r>
      <w:r w:rsidR="00AB20BD" w:rsidRPr="00AB20BD">
        <w:rPr>
          <w:color w:val="000000" w:themeColor="text1"/>
        </w:rPr>
        <w:t>egy</w:t>
      </w:r>
      <w:r>
        <w:rPr>
          <w:color w:val="000000" w:themeColor="text1"/>
        </w:rPr>
        <w:t>-egy</w:t>
      </w:r>
      <w:r w:rsidR="00AB20BD" w:rsidRPr="00AB20BD">
        <w:rPr>
          <w:color w:val="000000" w:themeColor="text1"/>
        </w:rPr>
        <w:t xml:space="preserve"> üres sort.</w:t>
      </w:r>
    </w:p>
    <w:p w:rsidR="00FA4589" w:rsidRDefault="00AB20BD">
      <w:pPr>
        <w:jc w:val="both"/>
        <w:rPr>
          <w:color w:val="000000" w:themeColor="text1"/>
          <w:shd w:val="clear" w:color="auto" w:fill="FFFFFF"/>
        </w:rPr>
      </w:pPr>
      <w:r w:rsidRPr="00AB20BD">
        <w:rPr>
          <w:color w:val="000000" w:themeColor="text1"/>
          <w:shd w:val="clear" w:color="auto" w:fill="FFFFFF"/>
        </w:rPr>
        <w:t>A táblázatot ne színezze, Autoformat-ot se használjon, mert azzal nehezíti a tördelő munkáját. Ajánlott a</w:t>
      </w:r>
      <w:r w:rsidR="0059365F">
        <w:rPr>
          <w:color w:val="000000" w:themeColor="text1"/>
          <w:shd w:val="clear" w:color="auto" w:fill="FFFFFF"/>
        </w:rPr>
        <w:t xml:space="preserve"> példához</w:t>
      </w:r>
      <w:r w:rsidRPr="00AB20BD">
        <w:rPr>
          <w:color w:val="000000" w:themeColor="text1"/>
          <w:shd w:val="clear" w:color="auto" w:fill="FFFFFF"/>
        </w:rPr>
        <w:t xml:space="preserve"> hasonló egyszerű változat. A táblázatokat kérjük Excel-állományként is mellékelni. A táblázat kigondolásakor legyen tekintettel a kiadvány méreteire (130/190mm – kihasználható felület).</w:t>
      </w:r>
    </w:p>
    <w:p w:rsidR="00FA4589" w:rsidRDefault="0059365F">
      <w:pPr>
        <w:jc w:val="both"/>
        <w:rPr>
          <w:color w:val="000000" w:themeColor="text1"/>
          <w:shd w:val="clear" w:color="auto" w:fill="FFFFFF"/>
        </w:rPr>
      </w:pPr>
      <w:r w:rsidRPr="0059365F">
        <w:rPr>
          <w:color w:val="000000" w:themeColor="text1"/>
        </w:rPr>
        <w:t>Példa táblázat megjelenítésére</w:t>
      </w:r>
    </w:p>
    <w:p w:rsidR="0059365F" w:rsidRPr="00ED0E13" w:rsidRDefault="0059365F" w:rsidP="0059365F">
      <w:pPr>
        <w:jc w:val="both"/>
        <w:rPr>
          <w:lang w:eastAsia="hu-HU"/>
        </w:rPr>
      </w:pPr>
      <w:r w:rsidRPr="00A01238">
        <w:rPr>
          <w:highlight w:val="lightGray"/>
          <w:lang w:eastAsia="hu-HU"/>
        </w:rPr>
        <w:t>Üres sor</w:t>
      </w:r>
    </w:p>
    <w:p w:rsidR="0059365F" w:rsidRPr="00ED0E13" w:rsidRDefault="0059365F" w:rsidP="0059365F">
      <w:pPr>
        <w:jc w:val="center"/>
        <w:rPr>
          <w:b/>
          <w:i/>
          <w:sz w:val="20"/>
          <w:szCs w:val="20"/>
        </w:rPr>
      </w:pPr>
      <w:r w:rsidRPr="00ED0E13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>t</w:t>
      </w:r>
      <w:r w:rsidRPr="00ED0E13">
        <w:rPr>
          <w:b/>
          <w:sz w:val="20"/>
          <w:szCs w:val="20"/>
        </w:rPr>
        <w:t xml:space="preserve">áblázat: Cím (Times New Roma 10, </w:t>
      </w:r>
      <w:r>
        <w:rPr>
          <w:b/>
          <w:sz w:val="20"/>
          <w:szCs w:val="20"/>
        </w:rPr>
        <w:t>Félkövér</w:t>
      </w:r>
      <w:r w:rsidRPr="00ED0E1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Középre igazított</w:t>
      </w:r>
      <w:r w:rsidRPr="00ED0E13">
        <w:rPr>
          <w:b/>
          <w:sz w:val="20"/>
          <w:szCs w:val="20"/>
        </w:rPr>
        <w:t>)</w:t>
      </w:r>
    </w:p>
    <w:tbl>
      <w:tblPr>
        <w:tblW w:w="0" w:type="auto"/>
        <w:jc w:val="center"/>
        <w:tblInd w:w="-783" w:type="dxa"/>
        <w:tblLayout w:type="fixed"/>
        <w:tblLook w:val="0000"/>
      </w:tblPr>
      <w:tblGrid>
        <w:gridCol w:w="6138"/>
        <w:gridCol w:w="1790"/>
      </w:tblGrid>
      <w:tr w:rsidR="0059365F" w:rsidRPr="00ED0E13" w:rsidTr="00F962AD">
        <w:trPr>
          <w:jc w:val="center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D0E13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D0E13">
              <w:rPr>
                <w:b/>
                <w:sz w:val="20"/>
                <w:szCs w:val="20"/>
              </w:rPr>
              <w:t>YYYY</w:t>
            </w:r>
          </w:p>
        </w:tc>
      </w:tr>
      <w:tr w:rsidR="0059365F" w:rsidRPr="00ED0E13" w:rsidTr="00F962AD">
        <w:trPr>
          <w:jc w:val="center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jc w:val="both"/>
              <w:rPr>
                <w:sz w:val="20"/>
                <w:szCs w:val="20"/>
              </w:rPr>
            </w:pPr>
            <w:r w:rsidRPr="00ED0E13">
              <w:rPr>
                <w:sz w:val="20"/>
                <w:szCs w:val="20"/>
              </w:rPr>
              <w:t>ZZZZZ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ind w:right="567"/>
              <w:jc w:val="right"/>
              <w:rPr>
                <w:sz w:val="20"/>
                <w:szCs w:val="20"/>
              </w:rPr>
            </w:pPr>
          </w:p>
        </w:tc>
      </w:tr>
      <w:tr w:rsidR="0059365F" w:rsidRPr="00ED0E13" w:rsidTr="00F962AD">
        <w:trPr>
          <w:jc w:val="center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ind w:right="567"/>
              <w:jc w:val="right"/>
              <w:rPr>
                <w:sz w:val="20"/>
                <w:szCs w:val="20"/>
              </w:rPr>
            </w:pPr>
          </w:p>
        </w:tc>
      </w:tr>
      <w:tr w:rsidR="0059365F" w:rsidRPr="00ED0E13" w:rsidTr="00F962AD">
        <w:trPr>
          <w:jc w:val="center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5F" w:rsidRPr="00ED0E13" w:rsidRDefault="0059365F" w:rsidP="00F962AD">
            <w:pPr>
              <w:snapToGrid w:val="0"/>
              <w:ind w:right="567"/>
              <w:jc w:val="right"/>
              <w:rPr>
                <w:sz w:val="20"/>
                <w:szCs w:val="20"/>
              </w:rPr>
            </w:pPr>
          </w:p>
        </w:tc>
      </w:tr>
    </w:tbl>
    <w:p w:rsidR="0059365F" w:rsidRPr="00ED0E13" w:rsidRDefault="0059365F" w:rsidP="0059365F">
      <w:pPr>
        <w:jc w:val="right"/>
        <w:rPr>
          <w:sz w:val="20"/>
          <w:szCs w:val="20"/>
        </w:rPr>
      </w:pPr>
      <w:r w:rsidRPr="00ED0E13">
        <w:rPr>
          <w:sz w:val="20"/>
          <w:szCs w:val="20"/>
        </w:rPr>
        <w:t>Forrás: Times New Roman, 10, jobboldali igazítás</w:t>
      </w:r>
    </w:p>
    <w:p w:rsidR="0059365F" w:rsidRPr="00ED0E13" w:rsidRDefault="0059365F" w:rsidP="0059365F">
      <w:pPr>
        <w:jc w:val="both"/>
        <w:rPr>
          <w:lang w:eastAsia="hu-HU"/>
        </w:rPr>
      </w:pPr>
      <w:r w:rsidRPr="00A01238">
        <w:rPr>
          <w:highlight w:val="lightGray"/>
          <w:lang w:eastAsia="hu-HU"/>
        </w:rPr>
        <w:t>Üres sor</w:t>
      </w:r>
    </w:p>
    <w:p w:rsidR="00FA4589" w:rsidRDefault="00277039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A</w:t>
      </w:r>
      <w:r w:rsidR="00AB20BD" w:rsidRPr="00AB20BD">
        <w:rPr>
          <w:color w:val="000000" w:themeColor="text1"/>
          <w:shd w:val="clear" w:color="auto" w:fill="FFFFFF"/>
        </w:rPr>
        <w:t>z ábrának mindig legyen címe és forrása</w:t>
      </w:r>
      <w:r>
        <w:rPr>
          <w:color w:val="000000" w:themeColor="text1"/>
          <w:shd w:val="clear" w:color="auto" w:fill="FFFFFF"/>
        </w:rPr>
        <w:t xml:space="preserve">, az ábra </w:t>
      </w:r>
      <w:r w:rsidR="00AB20BD" w:rsidRPr="00AB20BD">
        <w:rPr>
          <w:color w:val="000000" w:themeColor="text1"/>
          <w:shd w:val="clear" w:color="auto" w:fill="FFFFFF"/>
        </w:rPr>
        <w:t>alatt (a példában megadott formátumba jelölve).</w:t>
      </w:r>
      <w:r w:rsidR="00AB20BD" w:rsidRPr="00AB20BD">
        <w:rPr>
          <w:color w:val="000000" w:themeColor="text1"/>
        </w:rPr>
        <w:t xml:space="preserve"> Az ábra előtt</w:t>
      </w:r>
      <w:r>
        <w:rPr>
          <w:color w:val="000000" w:themeColor="text1"/>
        </w:rPr>
        <w:t xml:space="preserve"> és után</w:t>
      </w:r>
      <w:r w:rsidR="00AB20BD" w:rsidRPr="00AB20BD">
        <w:rPr>
          <w:color w:val="000000" w:themeColor="text1"/>
        </w:rPr>
        <w:t xml:space="preserve"> hagy</w:t>
      </w:r>
      <w:r>
        <w:rPr>
          <w:color w:val="000000" w:themeColor="text1"/>
        </w:rPr>
        <w:t>jon</w:t>
      </w:r>
      <w:r w:rsidR="00AB20BD" w:rsidRPr="00AB20BD">
        <w:rPr>
          <w:color w:val="000000" w:themeColor="text1"/>
        </w:rPr>
        <w:t xml:space="preserve"> egy</w:t>
      </w:r>
      <w:r>
        <w:rPr>
          <w:color w:val="000000" w:themeColor="text1"/>
        </w:rPr>
        <w:t>-egy</w:t>
      </w:r>
      <w:r w:rsidR="00AB20BD" w:rsidRPr="00AB20BD">
        <w:rPr>
          <w:color w:val="000000" w:themeColor="text1"/>
        </w:rPr>
        <w:t xml:space="preserve"> üres sort.</w:t>
      </w:r>
    </w:p>
    <w:p w:rsidR="00FA4589" w:rsidRDefault="00AB20BD">
      <w:pPr>
        <w:jc w:val="both"/>
        <w:rPr>
          <w:color w:val="000000" w:themeColor="text1"/>
          <w:shd w:val="clear" w:color="auto" w:fill="FFFFFF"/>
        </w:rPr>
      </w:pPr>
      <w:r w:rsidRPr="00AB20BD">
        <w:rPr>
          <w:color w:val="000000" w:themeColor="text1"/>
          <w:shd w:val="clear" w:color="auto" w:fill="FFFFFF"/>
        </w:rPr>
        <w:t xml:space="preserve">Excelben készült </w:t>
      </w:r>
      <w:r w:rsidR="00277039">
        <w:rPr>
          <w:color w:val="000000" w:themeColor="text1"/>
          <w:shd w:val="clear" w:color="auto" w:fill="FFFFFF"/>
        </w:rPr>
        <w:t>g</w:t>
      </w:r>
      <w:r w:rsidRPr="00AB20BD">
        <w:rPr>
          <w:color w:val="000000" w:themeColor="text1"/>
          <w:shd w:val="clear" w:color="auto" w:fill="FFFFFF"/>
        </w:rPr>
        <w:t xml:space="preserve">rafikon esetén kérjük, mellékelve küldje el az eredeti Excel-állományt. A képformátumban továbbított grafikon vagy bármilyen más ábra fehér-feketében kerül majd a lapba, ezért </w:t>
      </w:r>
      <w:r w:rsidR="00277039">
        <w:rPr>
          <w:color w:val="000000" w:themeColor="text1"/>
          <w:shd w:val="clear" w:color="auto" w:fill="FFFFFF"/>
        </w:rPr>
        <w:t xml:space="preserve">szerkesztéskor </w:t>
      </w:r>
      <w:r w:rsidRPr="00AB20BD">
        <w:rPr>
          <w:color w:val="000000" w:themeColor="text1"/>
          <w:shd w:val="clear" w:color="auto" w:fill="FFFFFF"/>
        </w:rPr>
        <w:t xml:space="preserve">vegye figyelembe, hogy ilyen formában is értelmezhető legyen. </w:t>
      </w:r>
      <w:r w:rsidR="00277039">
        <w:rPr>
          <w:color w:val="000000" w:themeColor="text1"/>
          <w:shd w:val="clear" w:color="auto" w:fill="FFFFFF"/>
        </w:rPr>
        <w:t>Mellékeltben k</w:t>
      </w:r>
      <w:r w:rsidRPr="00AB20BD">
        <w:rPr>
          <w:color w:val="000000" w:themeColor="text1"/>
          <w:shd w:val="clear" w:color="auto" w:fill="FFFFFF"/>
        </w:rPr>
        <w:t>üldje el elektronikus formában az eredeti képet (*.jpg, *.tif, *.cdr</w:t>
      </w:r>
      <w:r w:rsidR="00277039">
        <w:rPr>
          <w:color w:val="000000" w:themeColor="text1"/>
          <w:shd w:val="clear" w:color="auto" w:fill="FFFFFF"/>
        </w:rPr>
        <w:t>,</w:t>
      </w:r>
      <w:r w:rsidRPr="00AB20BD">
        <w:rPr>
          <w:color w:val="000000" w:themeColor="text1"/>
          <w:shd w:val="clear" w:color="auto" w:fill="FFFFFF"/>
        </w:rPr>
        <w:t xml:space="preserve"> illetve *.psd) a lehető legjobb minőségben (ajánlott formátumok: *.jpg, *.tif).</w:t>
      </w:r>
    </w:p>
    <w:p w:rsidR="00277039" w:rsidRDefault="00277039" w:rsidP="00277039">
      <w:pPr>
        <w:jc w:val="both"/>
        <w:rPr>
          <w:bCs/>
          <w:color w:val="000000" w:themeColor="text1"/>
        </w:rPr>
      </w:pPr>
      <w:r w:rsidRPr="0059365F">
        <w:rPr>
          <w:bCs/>
          <w:color w:val="000000" w:themeColor="text1"/>
        </w:rPr>
        <w:t>Példa ábra megjelenítésére:</w:t>
      </w:r>
    </w:p>
    <w:p w:rsidR="00277039" w:rsidRPr="005A3EAF" w:rsidRDefault="00277039" w:rsidP="00277039">
      <w:pPr>
        <w:jc w:val="both"/>
        <w:rPr>
          <w:lang w:eastAsia="hu-HU"/>
        </w:rPr>
      </w:pPr>
      <w:r w:rsidRPr="00A01238">
        <w:rPr>
          <w:highlight w:val="lightGray"/>
          <w:lang w:eastAsia="hu-HU"/>
        </w:rPr>
        <w:t>Üres sor</w:t>
      </w:r>
    </w:p>
    <w:p w:rsidR="00FA4589" w:rsidRDefault="00CF299A">
      <w:pPr>
        <w:jc w:val="center"/>
        <w:rPr>
          <w:noProof/>
          <w:lang w:val="en-GB" w:eastAsia="en-GB"/>
        </w:rPr>
      </w:pPr>
      <w:r w:rsidRPr="00ED0E13">
        <w:rPr>
          <w:noProof/>
          <w:lang w:val="en-GB" w:eastAsia="en-GB"/>
        </w:rPr>
        <w:drawing>
          <wp:inline distT="0" distB="0" distL="0" distR="0">
            <wp:extent cx="4359662" cy="2489625"/>
            <wp:effectExtent l="19050" t="0" r="2788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37" cy="249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9A" w:rsidRPr="00ED0E13" w:rsidRDefault="00CF299A" w:rsidP="00CF299A">
      <w:pPr>
        <w:jc w:val="right"/>
        <w:rPr>
          <w:sz w:val="20"/>
          <w:szCs w:val="20"/>
          <w:lang w:eastAsia="hu-HU"/>
        </w:rPr>
      </w:pPr>
      <w:r w:rsidRPr="00ED0E13">
        <w:rPr>
          <w:noProof/>
          <w:sz w:val="20"/>
          <w:szCs w:val="20"/>
          <w:lang w:eastAsia="hu-HU"/>
        </w:rPr>
        <w:t>Forrás: Times New Roman, 10, jobboldali igaz</w:t>
      </w:r>
      <w:r>
        <w:rPr>
          <w:noProof/>
          <w:sz w:val="20"/>
          <w:szCs w:val="20"/>
          <w:lang w:eastAsia="hu-HU"/>
        </w:rPr>
        <w:t>í</w:t>
      </w:r>
      <w:r w:rsidRPr="00ED0E13">
        <w:rPr>
          <w:noProof/>
          <w:sz w:val="20"/>
          <w:szCs w:val="20"/>
          <w:lang w:eastAsia="hu-HU"/>
        </w:rPr>
        <w:t>tás</w:t>
      </w:r>
    </w:p>
    <w:p w:rsidR="0059365F" w:rsidRPr="00A01238" w:rsidRDefault="0059365F" w:rsidP="0059365F">
      <w:pPr>
        <w:jc w:val="both"/>
        <w:rPr>
          <w:highlight w:val="lightGray"/>
          <w:lang w:eastAsia="hu-HU"/>
        </w:rPr>
      </w:pPr>
      <w:r w:rsidRPr="00A01238">
        <w:rPr>
          <w:highlight w:val="lightGray"/>
          <w:lang w:eastAsia="hu-HU"/>
        </w:rPr>
        <w:t>Üres sor</w:t>
      </w:r>
    </w:p>
    <w:p w:rsidR="00FA4589" w:rsidRDefault="0059365F">
      <w:pPr>
        <w:jc w:val="center"/>
        <w:rPr>
          <w:highlight w:val="lightGray"/>
          <w:lang w:eastAsia="hu-HU"/>
        </w:rPr>
      </w:pPr>
      <w:r w:rsidRPr="00ED0E13">
        <w:rPr>
          <w:b/>
          <w:bCs/>
          <w:iCs/>
          <w:sz w:val="20"/>
          <w:szCs w:val="20"/>
        </w:rPr>
        <w:t xml:space="preserve">1. </w:t>
      </w:r>
      <w:r>
        <w:rPr>
          <w:b/>
          <w:bCs/>
          <w:iCs/>
          <w:sz w:val="20"/>
          <w:szCs w:val="20"/>
        </w:rPr>
        <w:t>á</w:t>
      </w:r>
      <w:r w:rsidRPr="00ED0E13">
        <w:rPr>
          <w:b/>
          <w:bCs/>
          <w:iCs/>
          <w:sz w:val="20"/>
          <w:szCs w:val="20"/>
        </w:rPr>
        <w:t xml:space="preserve">bra: Cím (Times New Roman 10, </w:t>
      </w:r>
      <w:r>
        <w:rPr>
          <w:b/>
          <w:bCs/>
          <w:iCs/>
          <w:sz w:val="20"/>
          <w:szCs w:val="20"/>
        </w:rPr>
        <w:t>Félkövér</w:t>
      </w:r>
      <w:r w:rsidRPr="00ED0E13">
        <w:rPr>
          <w:b/>
          <w:bCs/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Középre igazított</w:t>
      </w:r>
      <w:r w:rsidRPr="00ED0E13">
        <w:rPr>
          <w:b/>
          <w:bCs/>
          <w:iCs/>
          <w:sz w:val="20"/>
          <w:szCs w:val="20"/>
        </w:rPr>
        <w:t>)</w:t>
      </w:r>
    </w:p>
    <w:p w:rsidR="00CF299A" w:rsidRPr="00A01238" w:rsidRDefault="00CF299A" w:rsidP="00CF299A">
      <w:pPr>
        <w:jc w:val="both"/>
        <w:rPr>
          <w:highlight w:val="lightGray"/>
          <w:lang w:eastAsia="hu-HU"/>
        </w:rPr>
      </w:pPr>
      <w:r w:rsidRPr="00A01238">
        <w:rPr>
          <w:highlight w:val="lightGray"/>
          <w:lang w:eastAsia="hu-HU"/>
        </w:rPr>
        <w:t>Üres sor</w:t>
      </w:r>
    </w:p>
    <w:p w:rsidR="00FA4589" w:rsidRDefault="008A162E">
      <w:pPr>
        <w:rPr>
          <w:color w:val="000000" w:themeColor="text1"/>
        </w:rPr>
      </w:pPr>
      <w:r w:rsidRPr="005503A1">
        <w:rPr>
          <w:color w:val="000000" w:themeColor="text1"/>
        </w:rPr>
        <w:t>Példa felsorolásokra:</w:t>
      </w:r>
    </w:p>
    <w:p w:rsidR="008A162E" w:rsidRPr="008A162E" w:rsidRDefault="008A162E" w:rsidP="0051049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A162E">
        <w:rPr>
          <w:color w:val="000000" w:themeColor="text1"/>
        </w:rPr>
        <w:t>xxxxxx</w:t>
      </w:r>
    </w:p>
    <w:p w:rsidR="008A162E" w:rsidRPr="008A162E" w:rsidRDefault="008A162E" w:rsidP="0051049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A162E">
        <w:rPr>
          <w:color w:val="000000" w:themeColor="text1"/>
        </w:rPr>
        <w:t>xxxxxx</w:t>
      </w:r>
    </w:p>
    <w:p w:rsidR="00E62CCE" w:rsidRDefault="00E62CCE" w:rsidP="00ED0E13">
      <w:pPr>
        <w:rPr>
          <w:color w:val="FF0000"/>
        </w:rPr>
      </w:pPr>
    </w:p>
    <w:p w:rsidR="00E62CCE" w:rsidRDefault="005A72C7" w:rsidP="00ED0E13">
      <w:pPr>
        <w:rPr>
          <w:color w:val="000000" w:themeColor="text1"/>
        </w:rPr>
      </w:pPr>
      <w:r w:rsidRPr="005A72C7">
        <w:rPr>
          <w:color w:val="000000" w:themeColor="text1"/>
        </w:rPr>
        <w:t>A mate</w:t>
      </w:r>
      <w:r>
        <w:rPr>
          <w:color w:val="000000" w:themeColor="text1"/>
        </w:rPr>
        <w:t>matikai képleteket számozzuk jobb oldalt</w:t>
      </w:r>
      <w:r w:rsidR="00E62CCE">
        <w:rPr>
          <w:color w:val="000000" w:themeColor="text1"/>
        </w:rPr>
        <w:t>:</w:t>
      </w:r>
    </w:p>
    <w:p w:rsidR="00E62CCE" w:rsidRDefault="00B910A9" w:rsidP="00E62CCE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5005070" cy="38481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A1" w:rsidRDefault="005A72C7">
      <w:pPr>
        <w:rPr>
          <w:highlight w:val="lightGray"/>
          <w:lang w:eastAsia="hu-HU"/>
        </w:rPr>
      </w:pPr>
      <w:r>
        <w:rPr>
          <w:color w:val="000000" w:themeColor="text1"/>
        </w:rPr>
        <w:t xml:space="preserve">A változók magyarázatát a képlet alá </w:t>
      </w:r>
      <w:r w:rsidR="00E62CCE">
        <w:rPr>
          <w:color w:val="000000" w:themeColor="text1"/>
        </w:rPr>
        <w:t>í</w:t>
      </w:r>
      <w:r>
        <w:rPr>
          <w:color w:val="000000" w:themeColor="text1"/>
        </w:rPr>
        <w:t>rjuk.</w:t>
      </w:r>
    </w:p>
    <w:p w:rsidR="00471BCE" w:rsidRPr="00ED0E13" w:rsidRDefault="0061699D" w:rsidP="00471BCE">
      <w:pPr>
        <w:jc w:val="both"/>
        <w:rPr>
          <w:lang w:eastAsia="hu-HU"/>
        </w:rPr>
      </w:pPr>
      <w:r w:rsidRPr="0061699D">
        <w:rPr>
          <w:highlight w:val="lightGray"/>
          <w:lang w:eastAsia="hu-HU"/>
        </w:rPr>
        <w:lastRenderedPageBreak/>
        <w:t>Üres sor</w:t>
      </w:r>
    </w:p>
    <w:p w:rsidR="0061699D" w:rsidRDefault="00471BCE" w:rsidP="0061699D">
      <w:pPr>
        <w:jc w:val="both"/>
        <w:rPr>
          <w:b/>
          <w:bCs/>
        </w:rPr>
      </w:pPr>
      <w:r w:rsidRPr="00ED0E13">
        <w:rPr>
          <w:b/>
          <w:bCs/>
        </w:rPr>
        <w:t>Irodalomjegyzék</w:t>
      </w:r>
    </w:p>
    <w:p w:rsidR="00277039" w:rsidRPr="007878C3" w:rsidRDefault="00AB20BD" w:rsidP="007878C3">
      <w:pPr>
        <w:jc w:val="both"/>
        <w:rPr>
          <w:color w:val="000000" w:themeColor="text1"/>
          <w:shd w:val="clear" w:color="auto" w:fill="FFFFFF"/>
        </w:rPr>
      </w:pPr>
      <w:r w:rsidRPr="00AB20BD">
        <w:rPr>
          <w:color w:val="000000" w:themeColor="text1"/>
          <w:shd w:val="clear" w:color="auto" w:fill="FFFFFF"/>
        </w:rPr>
        <w:t xml:space="preserve">Irodalomjegyzék készítésekor alkalmazzuk az évszámkiemelő bibliográfiát. A cím után – ha van ilyen – feltüntetjük a kötet </w:t>
      </w:r>
      <w:r w:rsidR="007878C3">
        <w:rPr>
          <w:color w:val="000000" w:themeColor="text1"/>
          <w:shd w:val="clear" w:color="auto" w:fill="FFFFFF"/>
        </w:rPr>
        <w:t>és</w:t>
      </w:r>
      <w:r w:rsidRPr="00AB20BD">
        <w:rPr>
          <w:color w:val="000000" w:themeColor="text1"/>
          <w:shd w:val="clear" w:color="auto" w:fill="FFFFFF"/>
        </w:rPr>
        <w:t xml:space="preserve"> a kiadás számát.</w:t>
      </w:r>
    </w:p>
    <w:p w:rsidR="00EC59FC" w:rsidRDefault="007878C3" w:rsidP="00EC59FC">
      <w:pPr>
        <w:jc w:val="both"/>
      </w:pPr>
      <w:r>
        <w:t>Zalai, E. 2012.</w:t>
      </w:r>
      <w:r w:rsidRPr="009E03DE">
        <w:t xml:space="preserve"> </w:t>
      </w:r>
      <w:r w:rsidRPr="00B34544">
        <w:rPr>
          <w:i/>
        </w:rPr>
        <w:t>Matematikai közgazdaságtan II. Többszektoros modellek és makrogazdasági elemzések</w:t>
      </w:r>
      <w:r>
        <w:t>.</w:t>
      </w:r>
      <w:r w:rsidRPr="009E03DE">
        <w:t xml:space="preserve"> Budapest</w:t>
      </w:r>
      <w:r>
        <w:t>:</w:t>
      </w:r>
      <w:r w:rsidRPr="009E03DE">
        <w:t xml:space="preserve"> </w:t>
      </w:r>
      <w:r>
        <w:t>Akadémiai Kiadó.</w:t>
      </w:r>
    </w:p>
    <w:p w:rsidR="00486FE5" w:rsidRDefault="00486FE5" w:rsidP="0061699D">
      <w:pPr>
        <w:jc w:val="both"/>
        <w:rPr>
          <w:color w:val="000000" w:themeColor="text1"/>
          <w:shd w:val="clear" w:color="auto" w:fill="FFFFFF"/>
        </w:rPr>
      </w:pPr>
    </w:p>
    <w:p w:rsidR="005A72C7" w:rsidRDefault="0061699D" w:rsidP="0061699D">
      <w:pPr>
        <w:jc w:val="both"/>
        <w:rPr>
          <w:color w:val="000000" w:themeColor="text1"/>
          <w:shd w:val="clear" w:color="auto" w:fill="FFFFFF"/>
        </w:rPr>
      </w:pPr>
      <w:r w:rsidRPr="0061699D">
        <w:rPr>
          <w:color w:val="000000" w:themeColor="text1"/>
          <w:shd w:val="clear" w:color="auto" w:fill="FFFFFF"/>
        </w:rPr>
        <w:t>Amennyiben két vagy több szerzője van a könyvnek, ezek neveit nagykötőjellel kapcsoljuk össze.</w:t>
      </w:r>
    </w:p>
    <w:p w:rsidR="00EC59FC" w:rsidRDefault="007878C3" w:rsidP="00EC59FC">
      <w:pPr>
        <w:jc w:val="both"/>
      </w:pPr>
      <w:r>
        <w:t xml:space="preserve">Pepall, L.–Richards, D. J.–Norman, G. 2008. </w:t>
      </w:r>
      <w:r w:rsidRPr="00E32F76">
        <w:rPr>
          <w:i/>
        </w:rPr>
        <w:t>Piacelmélet – Modern megközelítés gyakorlati alkalmazásokkal</w:t>
      </w:r>
      <w:r>
        <w:rPr>
          <w:i/>
        </w:rPr>
        <w:t xml:space="preserve">. </w:t>
      </w:r>
      <w:r w:rsidR="00E62CCE" w:rsidRPr="009E03DE">
        <w:t>Budapest</w:t>
      </w:r>
      <w:r w:rsidR="00E62CCE">
        <w:t xml:space="preserve">: </w:t>
      </w:r>
      <w:r>
        <w:t>HVG-ORAC Lap- és Könyvkiadó Kft.</w:t>
      </w:r>
    </w:p>
    <w:p w:rsidR="00486FE5" w:rsidRDefault="00486FE5" w:rsidP="0061699D">
      <w:pPr>
        <w:jc w:val="both"/>
        <w:rPr>
          <w:color w:val="000000" w:themeColor="text1"/>
          <w:shd w:val="clear" w:color="auto" w:fill="FFFFFF"/>
        </w:rPr>
      </w:pPr>
    </w:p>
    <w:p w:rsidR="00277039" w:rsidRDefault="0061699D" w:rsidP="0061699D">
      <w:pPr>
        <w:jc w:val="both"/>
        <w:rPr>
          <w:color w:val="000000" w:themeColor="text1"/>
          <w:shd w:val="clear" w:color="auto" w:fill="FFFFFF"/>
        </w:rPr>
      </w:pPr>
      <w:r w:rsidRPr="0061699D">
        <w:rPr>
          <w:color w:val="000000" w:themeColor="text1"/>
          <w:shd w:val="clear" w:color="auto" w:fill="FFFFFF"/>
        </w:rPr>
        <w:t>A tanulmánykötetben való megjelenést In-nel jelöljük.</w:t>
      </w:r>
    </w:p>
    <w:p w:rsidR="00EC59FC" w:rsidRDefault="002D64B4" w:rsidP="00EC59FC">
      <w:pPr>
        <w:jc w:val="both"/>
        <w:rPr>
          <w:color w:val="000000" w:themeColor="text1"/>
          <w:shd w:val="clear" w:color="auto" w:fill="FFFFFF"/>
        </w:rPr>
      </w:pPr>
      <w:r w:rsidRPr="00BF47A6">
        <w:t>Alvarez, K.</w:t>
      </w:r>
      <w:r>
        <w:t xml:space="preserve"> 2001.</w:t>
      </w:r>
      <w:r w:rsidRPr="00BF47A6">
        <w:t xml:space="preserve"> A barnamezők és rozsdaövezetek gazdasági újjáélesztési programja az Egyesült Államokban</w:t>
      </w:r>
      <w:r>
        <w:t>.</w:t>
      </w:r>
      <w:r w:rsidRPr="00BF47A6">
        <w:t xml:space="preserve"> In: Éri</w:t>
      </w:r>
      <w:r>
        <w:t>,</w:t>
      </w:r>
      <w:r w:rsidRPr="00BF47A6">
        <w:t xml:space="preserve"> V</w:t>
      </w:r>
      <w:r>
        <w:t>.</w:t>
      </w:r>
      <w:r w:rsidRPr="00BF47A6">
        <w:t xml:space="preserve"> (</w:t>
      </w:r>
      <w:r>
        <w:t>ed</w:t>
      </w:r>
      <w:r w:rsidRPr="00BF47A6">
        <w:t xml:space="preserve">.) </w:t>
      </w:r>
      <w:r w:rsidRPr="00EA03B2">
        <w:rPr>
          <w:i/>
        </w:rPr>
        <w:t>Terjeszkedés vagy ésszerű városfejlődés?</w:t>
      </w:r>
      <w:r w:rsidRPr="00BF47A6">
        <w:t xml:space="preserve"> Budapest</w:t>
      </w:r>
      <w:r>
        <w:t>:</w:t>
      </w:r>
      <w:r w:rsidRPr="00BF47A6">
        <w:t xml:space="preserve"> Környezettudományi Központ, 75</w:t>
      </w:r>
      <w:r>
        <w:t>–</w:t>
      </w:r>
      <w:r w:rsidRPr="00BF47A6">
        <w:t>79.</w:t>
      </w:r>
    </w:p>
    <w:p w:rsidR="00486FE5" w:rsidRDefault="00486FE5" w:rsidP="0061699D">
      <w:pPr>
        <w:jc w:val="both"/>
        <w:rPr>
          <w:color w:val="000000" w:themeColor="text1"/>
          <w:shd w:val="clear" w:color="auto" w:fill="FFFFFF"/>
        </w:rPr>
      </w:pPr>
    </w:p>
    <w:p w:rsidR="00277039" w:rsidRDefault="0061699D" w:rsidP="0061699D">
      <w:pPr>
        <w:jc w:val="both"/>
        <w:rPr>
          <w:color w:val="000000" w:themeColor="text1"/>
          <w:shd w:val="clear" w:color="auto" w:fill="FFFFFF"/>
        </w:rPr>
      </w:pPr>
      <w:r w:rsidRPr="0061699D">
        <w:rPr>
          <w:color w:val="000000" w:themeColor="text1"/>
          <w:shd w:val="clear" w:color="auto" w:fill="FFFFFF"/>
        </w:rPr>
        <w:t>Folyóiratban való megjelenés</w:t>
      </w:r>
      <w:r w:rsidR="00277039">
        <w:rPr>
          <w:color w:val="000000" w:themeColor="text1"/>
          <w:shd w:val="clear" w:color="auto" w:fill="FFFFFF"/>
        </w:rPr>
        <w:t>:</w:t>
      </w:r>
    </w:p>
    <w:p w:rsidR="00EC59FC" w:rsidRDefault="00277039" w:rsidP="00EC59FC">
      <w:pPr>
        <w:jc w:val="both"/>
        <w:rPr>
          <w:color w:val="000000" w:themeColor="text1"/>
          <w:shd w:val="clear" w:color="auto" w:fill="FFFFFF"/>
        </w:rPr>
      </w:pPr>
      <w:r w:rsidRPr="009E03DE">
        <w:t>Rózsa</w:t>
      </w:r>
      <w:r>
        <w:t>,</w:t>
      </w:r>
      <w:r w:rsidRPr="009E03DE">
        <w:t xml:space="preserve"> G</w:t>
      </w:r>
      <w:r>
        <w:t>.</w:t>
      </w:r>
      <w:r w:rsidRPr="009E03DE">
        <w:t xml:space="preserve"> 2010</w:t>
      </w:r>
      <w:r>
        <w:t>.</w:t>
      </w:r>
      <w:r w:rsidRPr="009E03DE">
        <w:t xml:space="preserve"> A fogyasztási és jövedelmi viszonyok regionális különbségeinek alakulása 1994 és 2007 között. </w:t>
      </w:r>
      <w:r w:rsidRPr="00B34544">
        <w:rPr>
          <w:i/>
        </w:rPr>
        <w:t>Statisztikai Szemle</w:t>
      </w:r>
      <w:r w:rsidRPr="009E03DE">
        <w:t xml:space="preserve"> 88</w:t>
      </w:r>
      <w:r>
        <w:t>(</w:t>
      </w:r>
      <w:r w:rsidRPr="009E03DE">
        <w:t>4</w:t>
      </w:r>
      <w:r>
        <w:t>),</w:t>
      </w:r>
      <w:r w:rsidRPr="009E03DE">
        <w:t xml:space="preserve"> 371</w:t>
      </w:r>
      <w:r>
        <w:t>–</w:t>
      </w:r>
      <w:r w:rsidRPr="009E03DE">
        <w:t>395.</w:t>
      </w:r>
    </w:p>
    <w:p w:rsidR="00486FE5" w:rsidRDefault="00486FE5">
      <w:pPr>
        <w:pStyle w:val="Irodalom"/>
        <w:widowControl w:val="0"/>
        <w:spacing w:before="0"/>
        <w:rPr>
          <w:lang w:val="hu-HU"/>
        </w:rPr>
      </w:pPr>
    </w:p>
    <w:p w:rsidR="00FA4589" w:rsidRDefault="00DC5BD6">
      <w:pPr>
        <w:pStyle w:val="Irodalom"/>
        <w:widowControl w:val="0"/>
        <w:spacing w:before="0"/>
        <w:rPr>
          <w:lang w:val="hu-HU"/>
        </w:rPr>
      </w:pPr>
      <w:r w:rsidRPr="00ED0E13">
        <w:rPr>
          <w:lang w:val="hu-HU"/>
        </w:rPr>
        <w:t>Könyv</w:t>
      </w:r>
      <w:r w:rsidR="00277039">
        <w:rPr>
          <w:lang w:val="hu-HU"/>
        </w:rPr>
        <w:t>:</w:t>
      </w:r>
    </w:p>
    <w:p w:rsidR="00EC59FC" w:rsidRDefault="007878C3" w:rsidP="00EC59FC">
      <w:pPr>
        <w:pStyle w:val="Irodalom"/>
        <w:widowControl w:val="0"/>
        <w:spacing w:before="0"/>
        <w:rPr>
          <w:lang w:val="hu-HU"/>
        </w:rPr>
      </w:pPr>
      <w:r w:rsidRPr="0069774B">
        <w:t>Fukuyama</w:t>
      </w:r>
      <w:r>
        <w:t xml:space="preserve">, F. </w:t>
      </w:r>
      <w:r w:rsidRPr="0069774B">
        <w:t>2000</w:t>
      </w:r>
      <w:r>
        <w:t>.</w:t>
      </w:r>
      <w:r w:rsidRPr="0069774B">
        <w:t xml:space="preserve"> </w:t>
      </w:r>
      <w:r w:rsidRPr="006A14C9">
        <w:rPr>
          <w:i/>
        </w:rPr>
        <w:t>A nagy szétbomlás</w:t>
      </w:r>
      <w:r>
        <w:t>.</w:t>
      </w:r>
      <w:r w:rsidRPr="0069774B">
        <w:t xml:space="preserve"> Budapest</w:t>
      </w:r>
      <w:r>
        <w:t>:</w:t>
      </w:r>
      <w:r w:rsidRPr="0069774B">
        <w:t xml:space="preserve"> </w:t>
      </w:r>
      <w:r>
        <w:t>Európa Könyvkiadó</w:t>
      </w:r>
      <w:r w:rsidRPr="0069774B">
        <w:t>.</w:t>
      </w:r>
    </w:p>
    <w:p w:rsidR="00486FE5" w:rsidRDefault="00486FE5">
      <w:pPr>
        <w:pStyle w:val="Irodalom"/>
        <w:widowControl w:val="0"/>
        <w:spacing w:before="0"/>
        <w:rPr>
          <w:bCs/>
          <w:lang w:val="hu-HU"/>
        </w:rPr>
      </w:pPr>
    </w:p>
    <w:p w:rsidR="00FA4589" w:rsidRDefault="00DC5BD6">
      <w:pPr>
        <w:pStyle w:val="Irodalom"/>
        <w:widowControl w:val="0"/>
        <w:spacing w:before="0"/>
        <w:rPr>
          <w:bCs/>
          <w:lang w:val="hu-HU"/>
        </w:rPr>
      </w:pPr>
      <w:r w:rsidRPr="00ED0E13">
        <w:rPr>
          <w:bCs/>
          <w:lang w:val="hu-HU"/>
        </w:rPr>
        <w:t>PhD tézis</w:t>
      </w:r>
      <w:r w:rsidR="002D64B4">
        <w:rPr>
          <w:bCs/>
          <w:lang w:val="hu-HU"/>
        </w:rPr>
        <w:t>:</w:t>
      </w:r>
    </w:p>
    <w:p w:rsidR="00EC59FC" w:rsidRDefault="00A11C99" w:rsidP="00EC59FC">
      <w:pPr>
        <w:pStyle w:val="Irodalom"/>
        <w:widowControl w:val="0"/>
        <w:spacing w:before="0"/>
        <w:ind w:left="0" w:firstLine="0"/>
        <w:rPr>
          <w:lang w:val="hu-HU"/>
        </w:rPr>
      </w:pPr>
      <w:r w:rsidRPr="00ED0E13">
        <w:rPr>
          <w:bCs/>
          <w:lang w:val="hu-HU"/>
        </w:rPr>
        <w:t xml:space="preserve">Baranyi, Á. </w:t>
      </w:r>
      <w:r w:rsidR="0071279C" w:rsidRPr="00ED0E13">
        <w:rPr>
          <w:bCs/>
          <w:lang w:val="hu-HU"/>
        </w:rPr>
        <w:t xml:space="preserve">2001. </w:t>
      </w:r>
      <w:r w:rsidR="0071279C" w:rsidRPr="00ED0E13">
        <w:rPr>
          <w:bCs/>
          <w:i/>
          <w:lang w:val="hu-HU"/>
        </w:rPr>
        <w:t>Környezetvédelmi stratégiatípusok a magyarországi feldolgozóipari vállalatok körében</w:t>
      </w:r>
      <w:r w:rsidR="0071279C" w:rsidRPr="00ED0E13">
        <w:rPr>
          <w:bCs/>
          <w:lang w:val="hu-HU"/>
        </w:rPr>
        <w:t xml:space="preserve">. </w:t>
      </w:r>
      <w:r w:rsidR="00423CC8" w:rsidRPr="00ED0E13">
        <w:rPr>
          <w:bCs/>
          <w:lang w:val="hu-HU"/>
        </w:rPr>
        <w:t xml:space="preserve">PhD </w:t>
      </w:r>
      <w:r w:rsidR="008B5BE0" w:rsidRPr="00ED0E13">
        <w:rPr>
          <w:bCs/>
          <w:lang w:val="hu-HU"/>
        </w:rPr>
        <w:t>Thesis</w:t>
      </w:r>
      <w:r w:rsidR="00423CC8" w:rsidRPr="00ED0E13">
        <w:rPr>
          <w:bCs/>
          <w:lang w:val="hu-HU"/>
        </w:rPr>
        <w:t xml:space="preserve">. Budapest: </w:t>
      </w:r>
      <w:r w:rsidR="008B5BE0" w:rsidRPr="00ED0E13">
        <w:rPr>
          <w:bCs/>
          <w:lang w:val="hu-HU"/>
        </w:rPr>
        <w:t>BKÁE</w:t>
      </w:r>
      <w:r w:rsidR="007C0E7A" w:rsidRPr="00ED0E13">
        <w:rPr>
          <w:bCs/>
          <w:lang w:val="hu-HU"/>
        </w:rPr>
        <w:t>.</w:t>
      </w:r>
    </w:p>
    <w:p w:rsidR="00486FE5" w:rsidRDefault="00486FE5">
      <w:pPr>
        <w:pStyle w:val="Irodalom"/>
        <w:widowControl w:val="0"/>
        <w:spacing w:before="0"/>
        <w:rPr>
          <w:lang w:val="hu-HU"/>
        </w:rPr>
      </w:pPr>
    </w:p>
    <w:p w:rsidR="00FA4589" w:rsidRDefault="00DC5BD6">
      <w:pPr>
        <w:pStyle w:val="Irodalom"/>
        <w:widowControl w:val="0"/>
        <w:spacing w:before="0"/>
        <w:rPr>
          <w:lang w:val="hu-HU"/>
        </w:rPr>
      </w:pPr>
      <w:r w:rsidRPr="00ED0E13">
        <w:rPr>
          <w:lang w:val="hu-HU"/>
        </w:rPr>
        <w:t>Online letöltött dokumentum:</w:t>
      </w:r>
    </w:p>
    <w:p w:rsidR="00EC59FC" w:rsidRDefault="007878C3" w:rsidP="00EC59FC">
      <w:pPr>
        <w:pStyle w:val="Irodalom"/>
        <w:widowControl w:val="0"/>
        <w:spacing w:before="0"/>
        <w:ind w:left="0" w:firstLine="0"/>
        <w:rPr>
          <w:bCs/>
          <w:iCs/>
          <w:lang w:val="hu-HU"/>
        </w:rPr>
      </w:pPr>
      <w:r w:rsidRPr="007878C3">
        <w:t xml:space="preserve">Hajdú, I. 2008. </w:t>
      </w:r>
      <w:r w:rsidR="00AB20BD" w:rsidRPr="00AB20BD">
        <w:rPr>
          <w:i/>
        </w:rPr>
        <w:t>Acélváros: társadalom és építészet kölcsönhatásában</w:t>
      </w:r>
      <w:r w:rsidRPr="007878C3">
        <w:t xml:space="preserve">. </w:t>
      </w:r>
      <w:hyperlink r:id="rId10" w:history="1">
        <w:r w:rsidR="00AB20BD" w:rsidRPr="00AB20BD">
          <w:rPr>
            <w:rStyle w:val="Hyperlink"/>
            <w:sz w:val="24"/>
          </w:rPr>
          <w:t>http://www.atjarokhe.hu/wp-content/uploads/2009/12/hajdu-ildiko-acelvaros-tarsadalom-es-epiteszet-kolcsonhatasaban.pdf</w:t>
        </w:r>
      </w:hyperlink>
      <w:r w:rsidRPr="007878C3">
        <w:t>, letöltve: 2012.04.18.</w:t>
      </w:r>
    </w:p>
    <w:p w:rsidR="00DC5BD6" w:rsidRPr="00ED0E13" w:rsidRDefault="00DC5BD6" w:rsidP="00A11C99">
      <w:pPr>
        <w:pStyle w:val="Irodalom"/>
        <w:widowControl w:val="0"/>
        <w:spacing w:before="0"/>
        <w:ind w:left="0" w:firstLine="0"/>
        <w:rPr>
          <w:bCs/>
          <w:lang w:val="hu-HU"/>
        </w:rPr>
      </w:pPr>
    </w:p>
    <w:p w:rsidR="00EA3E19" w:rsidRPr="00ED0E13" w:rsidRDefault="00DC5BD6" w:rsidP="00EA3E19">
      <w:pPr>
        <w:jc w:val="center"/>
        <w:rPr>
          <w:b/>
          <w:sz w:val="20"/>
          <w:szCs w:val="20"/>
        </w:rPr>
      </w:pPr>
      <w:r w:rsidRPr="00ED0E13">
        <w:rPr>
          <w:b/>
          <w:sz w:val="20"/>
          <w:szCs w:val="20"/>
        </w:rPr>
        <w:t xml:space="preserve">Melléklet: Cím (Times New Roman, 10, </w:t>
      </w:r>
      <w:r w:rsidR="00C97544">
        <w:rPr>
          <w:b/>
          <w:sz w:val="20"/>
          <w:szCs w:val="20"/>
        </w:rPr>
        <w:t>Félkövér</w:t>
      </w:r>
      <w:r w:rsidRPr="00ED0E13">
        <w:rPr>
          <w:b/>
          <w:sz w:val="20"/>
          <w:szCs w:val="20"/>
        </w:rPr>
        <w:t xml:space="preserve">, </w:t>
      </w:r>
      <w:r w:rsidR="00C97544">
        <w:rPr>
          <w:b/>
          <w:sz w:val="20"/>
          <w:szCs w:val="20"/>
        </w:rPr>
        <w:t>Középre igazított</w:t>
      </w:r>
      <w:r w:rsidRPr="00ED0E13">
        <w:rPr>
          <w:b/>
          <w:sz w:val="20"/>
          <w:szCs w:val="20"/>
        </w:rPr>
        <w:t>)</w:t>
      </w:r>
    </w:p>
    <w:p w:rsidR="00DC5BD6" w:rsidRPr="00ED0E13" w:rsidRDefault="00A01238" w:rsidP="00EA3E19">
      <w:pPr>
        <w:jc w:val="center"/>
        <w:rPr>
          <w:b/>
          <w:sz w:val="20"/>
          <w:szCs w:val="20"/>
        </w:rPr>
      </w:pPr>
      <w:r w:rsidRPr="00A01238">
        <w:rPr>
          <w:b/>
          <w:sz w:val="20"/>
          <w:szCs w:val="20"/>
          <w:highlight w:val="lightGray"/>
        </w:rPr>
        <w:t>Üres sor</w:t>
      </w:r>
    </w:p>
    <w:p w:rsidR="00DC5BD6" w:rsidRPr="00ED0E13" w:rsidRDefault="00DC5BD6" w:rsidP="00EA3E19">
      <w:pPr>
        <w:jc w:val="center"/>
        <w:rPr>
          <w:b/>
          <w:sz w:val="20"/>
          <w:szCs w:val="20"/>
        </w:rPr>
      </w:pPr>
    </w:p>
    <w:p w:rsidR="00DC5BD6" w:rsidRPr="00ED0E13" w:rsidRDefault="00DC5BD6" w:rsidP="00EA3E19">
      <w:pPr>
        <w:pStyle w:val="Heading4"/>
        <w:spacing w:before="0"/>
        <w:rPr>
          <w:rFonts w:ascii="Times New Roman" w:hAnsi="Times New Roman"/>
          <w:i w:val="0"/>
          <w:color w:val="auto"/>
          <w:szCs w:val="16"/>
          <w:lang w:val="hu-HU"/>
        </w:rPr>
      </w:pPr>
      <w:r w:rsidRPr="00ED0E13">
        <w:rPr>
          <w:rFonts w:ascii="Times New Roman" w:hAnsi="Times New Roman"/>
          <w:i w:val="0"/>
          <w:color w:val="auto"/>
          <w:szCs w:val="16"/>
          <w:lang w:val="hu-HU"/>
        </w:rPr>
        <w:t xml:space="preserve">XXXXX (Times New Roman, 10, </w:t>
      </w:r>
      <w:r w:rsidR="005B31A6">
        <w:rPr>
          <w:rFonts w:ascii="Times New Roman" w:hAnsi="Times New Roman"/>
          <w:i w:val="0"/>
          <w:color w:val="auto"/>
          <w:szCs w:val="16"/>
          <w:lang w:val="hu-HU"/>
        </w:rPr>
        <w:t>Sorkizárt</w:t>
      </w:r>
      <w:r w:rsidRPr="00ED0E13">
        <w:rPr>
          <w:rFonts w:ascii="Times New Roman" w:hAnsi="Times New Roman"/>
          <w:i w:val="0"/>
          <w:color w:val="auto"/>
          <w:szCs w:val="16"/>
          <w:lang w:val="hu-HU"/>
        </w:rPr>
        <w:t>)</w:t>
      </w:r>
    </w:p>
    <w:sectPr w:rsidR="00DC5BD6" w:rsidRPr="00ED0E13" w:rsidSect="008E6C6A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A9" w:rsidRDefault="00B910A9">
      <w:r>
        <w:separator/>
      </w:r>
    </w:p>
  </w:endnote>
  <w:endnote w:type="continuationSeparator" w:id="1">
    <w:p w:rsidR="00B910A9" w:rsidRDefault="00B9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84" w:rsidRDefault="005A5284">
    <w:pPr>
      <w:pStyle w:val="Footer"/>
      <w:jc w:val="center"/>
    </w:pPr>
  </w:p>
  <w:p w:rsidR="005A5284" w:rsidRDefault="005A5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A9" w:rsidRDefault="00B910A9">
      <w:r>
        <w:separator/>
      </w:r>
    </w:p>
  </w:footnote>
  <w:footnote w:type="continuationSeparator" w:id="1">
    <w:p w:rsidR="00B910A9" w:rsidRDefault="00B91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BD2"/>
    <w:multiLevelType w:val="hybridMultilevel"/>
    <w:tmpl w:val="8DEE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AF4"/>
    <w:multiLevelType w:val="hybridMultilevel"/>
    <w:tmpl w:val="E7A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7E26"/>
    <w:multiLevelType w:val="hybridMultilevel"/>
    <w:tmpl w:val="D228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07A"/>
    <w:multiLevelType w:val="hybridMultilevel"/>
    <w:tmpl w:val="3190F000"/>
    <w:lvl w:ilvl="0" w:tplc="EF6CA88E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F12B34"/>
    <w:multiLevelType w:val="hybridMultilevel"/>
    <w:tmpl w:val="E790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7059"/>
    <w:multiLevelType w:val="hybridMultilevel"/>
    <w:tmpl w:val="62FE06A8"/>
    <w:lvl w:ilvl="0" w:tplc="41085F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1C528A"/>
    <w:multiLevelType w:val="hybridMultilevel"/>
    <w:tmpl w:val="BAB8C8B4"/>
    <w:lvl w:ilvl="0" w:tplc="07325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C5E1E"/>
    <w:multiLevelType w:val="hybridMultilevel"/>
    <w:tmpl w:val="CDE0A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6B5768"/>
    <w:multiLevelType w:val="hybridMultilevel"/>
    <w:tmpl w:val="4C4A2580"/>
    <w:lvl w:ilvl="0" w:tplc="23364ACE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27B5796"/>
    <w:multiLevelType w:val="hybridMultilevel"/>
    <w:tmpl w:val="B714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B5CF0"/>
    <w:multiLevelType w:val="hybridMultilevel"/>
    <w:tmpl w:val="6700D4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649D2"/>
    <w:multiLevelType w:val="hybridMultilevel"/>
    <w:tmpl w:val="1822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B02E3"/>
    <w:multiLevelType w:val="multilevel"/>
    <w:tmpl w:val="B796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stylePaneFormatFilter w:val="3F01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9A"/>
    <w:rsid w:val="00000836"/>
    <w:rsid w:val="000018F6"/>
    <w:rsid w:val="00003D96"/>
    <w:rsid w:val="00025959"/>
    <w:rsid w:val="00031780"/>
    <w:rsid w:val="0003574F"/>
    <w:rsid w:val="00053CC4"/>
    <w:rsid w:val="000546A0"/>
    <w:rsid w:val="00070BCA"/>
    <w:rsid w:val="00071F5D"/>
    <w:rsid w:val="00081D28"/>
    <w:rsid w:val="00085903"/>
    <w:rsid w:val="000875C9"/>
    <w:rsid w:val="000924CB"/>
    <w:rsid w:val="00093167"/>
    <w:rsid w:val="000C17F4"/>
    <w:rsid w:val="000F3D9E"/>
    <w:rsid w:val="00125047"/>
    <w:rsid w:val="00125567"/>
    <w:rsid w:val="00134E6C"/>
    <w:rsid w:val="001355A6"/>
    <w:rsid w:val="00144856"/>
    <w:rsid w:val="0015709B"/>
    <w:rsid w:val="001727CB"/>
    <w:rsid w:val="001830A0"/>
    <w:rsid w:val="0019250E"/>
    <w:rsid w:val="001A09FF"/>
    <w:rsid w:val="001A0F0E"/>
    <w:rsid w:val="001A1DDD"/>
    <w:rsid w:val="001A4484"/>
    <w:rsid w:val="001A6735"/>
    <w:rsid w:val="001B168B"/>
    <w:rsid w:val="001C4621"/>
    <w:rsid w:val="001C752C"/>
    <w:rsid w:val="001D3180"/>
    <w:rsid w:val="001D48D9"/>
    <w:rsid w:val="001E0DD7"/>
    <w:rsid w:val="001F1240"/>
    <w:rsid w:val="00204026"/>
    <w:rsid w:val="00206B9D"/>
    <w:rsid w:val="002263CB"/>
    <w:rsid w:val="002269B3"/>
    <w:rsid w:val="00262854"/>
    <w:rsid w:val="0027430D"/>
    <w:rsid w:val="00277039"/>
    <w:rsid w:val="00297C52"/>
    <w:rsid w:val="002B1C1B"/>
    <w:rsid w:val="002B6866"/>
    <w:rsid w:val="002B7975"/>
    <w:rsid w:val="002C06CE"/>
    <w:rsid w:val="002C4E26"/>
    <w:rsid w:val="002C5642"/>
    <w:rsid w:val="002D64B4"/>
    <w:rsid w:val="002F2269"/>
    <w:rsid w:val="003425BA"/>
    <w:rsid w:val="0034395B"/>
    <w:rsid w:val="00347542"/>
    <w:rsid w:val="00356D48"/>
    <w:rsid w:val="00362FEF"/>
    <w:rsid w:val="003A5CDD"/>
    <w:rsid w:val="003B727C"/>
    <w:rsid w:val="003C5C06"/>
    <w:rsid w:val="004027CA"/>
    <w:rsid w:val="00406163"/>
    <w:rsid w:val="00423C74"/>
    <w:rsid w:val="00423CC8"/>
    <w:rsid w:val="00430A1B"/>
    <w:rsid w:val="004347CD"/>
    <w:rsid w:val="00442945"/>
    <w:rsid w:val="00452AE3"/>
    <w:rsid w:val="00453C50"/>
    <w:rsid w:val="004561D5"/>
    <w:rsid w:val="00456B18"/>
    <w:rsid w:val="00456F12"/>
    <w:rsid w:val="00471BCE"/>
    <w:rsid w:val="004816A0"/>
    <w:rsid w:val="00486FE5"/>
    <w:rsid w:val="004B030F"/>
    <w:rsid w:val="004C5C7C"/>
    <w:rsid w:val="00510491"/>
    <w:rsid w:val="005104D0"/>
    <w:rsid w:val="005279BB"/>
    <w:rsid w:val="0054794B"/>
    <w:rsid w:val="005503A1"/>
    <w:rsid w:val="00557A27"/>
    <w:rsid w:val="005656CF"/>
    <w:rsid w:val="00574B26"/>
    <w:rsid w:val="0057560E"/>
    <w:rsid w:val="0059365F"/>
    <w:rsid w:val="005A3EAF"/>
    <w:rsid w:val="005A5284"/>
    <w:rsid w:val="005A72C7"/>
    <w:rsid w:val="005B2586"/>
    <w:rsid w:val="005B31A6"/>
    <w:rsid w:val="005B4145"/>
    <w:rsid w:val="005D21A9"/>
    <w:rsid w:val="005D3841"/>
    <w:rsid w:val="005D47FD"/>
    <w:rsid w:val="005D6BA2"/>
    <w:rsid w:val="00602FF6"/>
    <w:rsid w:val="00605696"/>
    <w:rsid w:val="0061699D"/>
    <w:rsid w:val="00640203"/>
    <w:rsid w:val="0066652E"/>
    <w:rsid w:val="0067164B"/>
    <w:rsid w:val="00690AA7"/>
    <w:rsid w:val="00695592"/>
    <w:rsid w:val="006B0BB1"/>
    <w:rsid w:val="006B5527"/>
    <w:rsid w:val="006C4B3E"/>
    <w:rsid w:val="006F3FF1"/>
    <w:rsid w:val="007051B9"/>
    <w:rsid w:val="00705BF4"/>
    <w:rsid w:val="0071279C"/>
    <w:rsid w:val="00727C8D"/>
    <w:rsid w:val="00736FAD"/>
    <w:rsid w:val="00750CE5"/>
    <w:rsid w:val="00756752"/>
    <w:rsid w:val="00770125"/>
    <w:rsid w:val="00774406"/>
    <w:rsid w:val="00776FD6"/>
    <w:rsid w:val="00783C36"/>
    <w:rsid w:val="007846BB"/>
    <w:rsid w:val="007878C3"/>
    <w:rsid w:val="007935B7"/>
    <w:rsid w:val="00795EDC"/>
    <w:rsid w:val="007B6F46"/>
    <w:rsid w:val="007C0E7A"/>
    <w:rsid w:val="007D61A1"/>
    <w:rsid w:val="007E0D4A"/>
    <w:rsid w:val="00802D3B"/>
    <w:rsid w:val="00804026"/>
    <w:rsid w:val="00806546"/>
    <w:rsid w:val="0082326D"/>
    <w:rsid w:val="00826C62"/>
    <w:rsid w:val="008347FD"/>
    <w:rsid w:val="008807EF"/>
    <w:rsid w:val="00881F9F"/>
    <w:rsid w:val="008A162E"/>
    <w:rsid w:val="008A3651"/>
    <w:rsid w:val="008A62F6"/>
    <w:rsid w:val="008B19AC"/>
    <w:rsid w:val="008B523D"/>
    <w:rsid w:val="008B5BE0"/>
    <w:rsid w:val="008C1463"/>
    <w:rsid w:val="008C263E"/>
    <w:rsid w:val="008C46BC"/>
    <w:rsid w:val="008C5B55"/>
    <w:rsid w:val="008D3ACE"/>
    <w:rsid w:val="008D40A1"/>
    <w:rsid w:val="008E5A27"/>
    <w:rsid w:val="008E6C6A"/>
    <w:rsid w:val="008E7C74"/>
    <w:rsid w:val="008F51E2"/>
    <w:rsid w:val="008F5835"/>
    <w:rsid w:val="009069DA"/>
    <w:rsid w:val="00913B6B"/>
    <w:rsid w:val="00924BB6"/>
    <w:rsid w:val="0094362A"/>
    <w:rsid w:val="00944861"/>
    <w:rsid w:val="009557FB"/>
    <w:rsid w:val="00971632"/>
    <w:rsid w:val="009753B7"/>
    <w:rsid w:val="0097668C"/>
    <w:rsid w:val="0098098D"/>
    <w:rsid w:val="009814E5"/>
    <w:rsid w:val="00981E85"/>
    <w:rsid w:val="00982F7A"/>
    <w:rsid w:val="009A1C7D"/>
    <w:rsid w:val="009A291B"/>
    <w:rsid w:val="009C0408"/>
    <w:rsid w:val="009C0826"/>
    <w:rsid w:val="009C1D28"/>
    <w:rsid w:val="009D4E06"/>
    <w:rsid w:val="009E0645"/>
    <w:rsid w:val="009E0E3B"/>
    <w:rsid w:val="009F0FA5"/>
    <w:rsid w:val="00A01238"/>
    <w:rsid w:val="00A06167"/>
    <w:rsid w:val="00A11C99"/>
    <w:rsid w:val="00A22241"/>
    <w:rsid w:val="00A47C95"/>
    <w:rsid w:val="00A55C29"/>
    <w:rsid w:val="00A663AD"/>
    <w:rsid w:val="00A76446"/>
    <w:rsid w:val="00A8661E"/>
    <w:rsid w:val="00A97114"/>
    <w:rsid w:val="00AB0BD2"/>
    <w:rsid w:val="00AB20BD"/>
    <w:rsid w:val="00AB4BA9"/>
    <w:rsid w:val="00AC0D94"/>
    <w:rsid w:val="00AD3503"/>
    <w:rsid w:val="00AD3A54"/>
    <w:rsid w:val="00AD61A2"/>
    <w:rsid w:val="00AD69FF"/>
    <w:rsid w:val="00AF7B50"/>
    <w:rsid w:val="00B11B7B"/>
    <w:rsid w:val="00B371DD"/>
    <w:rsid w:val="00B44A35"/>
    <w:rsid w:val="00B4603F"/>
    <w:rsid w:val="00B51016"/>
    <w:rsid w:val="00B569E5"/>
    <w:rsid w:val="00B74ABA"/>
    <w:rsid w:val="00B755D4"/>
    <w:rsid w:val="00B910A9"/>
    <w:rsid w:val="00B91F32"/>
    <w:rsid w:val="00BA469F"/>
    <w:rsid w:val="00BB4CFF"/>
    <w:rsid w:val="00BD6E18"/>
    <w:rsid w:val="00BD7B4F"/>
    <w:rsid w:val="00BE1006"/>
    <w:rsid w:val="00BE5CD1"/>
    <w:rsid w:val="00BE7B21"/>
    <w:rsid w:val="00BF490E"/>
    <w:rsid w:val="00BF4CCC"/>
    <w:rsid w:val="00C1159A"/>
    <w:rsid w:val="00C213DD"/>
    <w:rsid w:val="00C33714"/>
    <w:rsid w:val="00C47D90"/>
    <w:rsid w:val="00C6719B"/>
    <w:rsid w:val="00C84758"/>
    <w:rsid w:val="00C90087"/>
    <w:rsid w:val="00C9280C"/>
    <w:rsid w:val="00C97544"/>
    <w:rsid w:val="00CA1EAB"/>
    <w:rsid w:val="00CA3488"/>
    <w:rsid w:val="00CB7B98"/>
    <w:rsid w:val="00CD2DCA"/>
    <w:rsid w:val="00CE7AD1"/>
    <w:rsid w:val="00CF299A"/>
    <w:rsid w:val="00D10A7A"/>
    <w:rsid w:val="00D22E72"/>
    <w:rsid w:val="00D22E81"/>
    <w:rsid w:val="00D26BD3"/>
    <w:rsid w:val="00D41DEA"/>
    <w:rsid w:val="00D721CA"/>
    <w:rsid w:val="00D80940"/>
    <w:rsid w:val="00D83E49"/>
    <w:rsid w:val="00D97870"/>
    <w:rsid w:val="00DA31A8"/>
    <w:rsid w:val="00DA3C69"/>
    <w:rsid w:val="00DB4A50"/>
    <w:rsid w:val="00DC3B40"/>
    <w:rsid w:val="00DC5BD6"/>
    <w:rsid w:val="00E001D0"/>
    <w:rsid w:val="00E56E16"/>
    <w:rsid w:val="00E62CCE"/>
    <w:rsid w:val="00E62DEF"/>
    <w:rsid w:val="00E6677F"/>
    <w:rsid w:val="00E67F0A"/>
    <w:rsid w:val="00E719F1"/>
    <w:rsid w:val="00E74372"/>
    <w:rsid w:val="00E86988"/>
    <w:rsid w:val="00E93FDB"/>
    <w:rsid w:val="00E9501D"/>
    <w:rsid w:val="00EA0553"/>
    <w:rsid w:val="00EA3E19"/>
    <w:rsid w:val="00EA747B"/>
    <w:rsid w:val="00EC59FC"/>
    <w:rsid w:val="00ED0E13"/>
    <w:rsid w:val="00ED4A72"/>
    <w:rsid w:val="00ED5BD7"/>
    <w:rsid w:val="00ED6435"/>
    <w:rsid w:val="00F019E3"/>
    <w:rsid w:val="00F01FB3"/>
    <w:rsid w:val="00F054B2"/>
    <w:rsid w:val="00F35579"/>
    <w:rsid w:val="00F403C5"/>
    <w:rsid w:val="00F43F2D"/>
    <w:rsid w:val="00F81E65"/>
    <w:rsid w:val="00F84FB1"/>
    <w:rsid w:val="00F85899"/>
    <w:rsid w:val="00FA1C65"/>
    <w:rsid w:val="00FA4589"/>
    <w:rsid w:val="00FD05C6"/>
    <w:rsid w:val="00FE2CE6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59A"/>
    <w:rPr>
      <w:sz w:val="24"/>
      <w:szCs w:val="24"/>
      <w:lang w:val="hu-HU" w:eastAsia="en-US"/>
    </w:rPr>
  </w:style>
  <w:style w:type="paragraph" w:styleId="Heading4">
    <w:name w:val="heading 4"/>
    <w:basedOn w:val="Normal"/>
    <w:next w:val="Normal"/>
    <w:link w:val="Heading4Char"/>
    <w:qFormat/>
    <w:rsid w:val="00B51016"/>
    <w:pPr>
      <w:spacing w:before="100" w:after="40"/>
      <w:ind w:left="323" w:hanging="323"/>
      <w:outlineLvl w:val="3"/>
    </w:pPr>
    <w:rPr>
      <w:rFonts w:ascii="Trebuchet MS" w:hAnsi="Trebuchet MS"/>
      <w:b/>
      <w:i/>
      <w:iCs/>
      <w:color w:val="404040"/>
      <w:sz w:val="1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115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1159A"/>
    <w:rPr>
      <w:sz w:val="24"/>
      <w:szCs w:val="24"/>
      <w:lang w:val="hu-HU" w:eastAsia="en-US" w:bidi="ar-SA"/>
    </w:rPr>
  </w:style>
  <w:style w:type="paragraph" w:customStyle="1" w:styleId="Irodalom">
    <w:name w:val="Irodalom"/>
    <w:basedOn w:val="Normal"/>
    <w:rsid w:val="00AC0D94"/>
    <w:pPr>
      <w:spacing w:before="120"/>
      <w:ind w:left="709" w:hanging="709"/>
      <w:jc w:val="both"/>
    </w:pPr>
    <w:rPr>
      <w:lang w:val="en-GB" w:eastAsia="hu-HU"/>
    </w:rPr>
  </w:style>
  <w:style w:type="character" w:styleId="FootnoteReference">
    <w:name w:val="footnote reference"/>
    <w:semiHidden/>
    <w:rsid w:val="0098098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8098D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98098D"/>
    <w:rPr>
      <w:rFonts w:eastAsia="SimSun"/>
      <w:lang w:val="hu-HU" w:eastAsia="ar-SA" w:bidi="ar-SA"/>
    </w:rPr>
  </w:style>
  <w:style w:type="character" w:styleId="Hyperlink">
    <w:name w:val="Hyperlink"/>
    <w:rsid w:val="0098098D"/>
    <w:rPr>
      <w:color w:val="0000FF"/>
      <w:sz w:val="20"/>
      <w:u w:val="single"/>
    </w:rPr>
  </w:style>
  <w:style w:type="character" w:customStyle="1" w:styleId="CharChar13">
    <w:name w:val="Char Char13"/>
    <w:rsid w:val="00EA74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rsid w:val="00B51016"/>
    <w:rPr>
      <w:rFonts w:ascii="Trebuchet MS" w:hAnsi="Trebuchet MS"/>
      <w:b/>
      <w:i/>
      <w:iCs/>
      <w:color w:val="404040"/>
      <w:sz w:val="16"/>
      <w:szCs w:val="22"/>
      <w:lang w:val="en-US" w:eastAsia="en-US"/>
    </w:rPr>
  </w:style>
  <w:style w:type="paragraph" w:customStyle="1" w:styleId="Doppia">
    <w:name w:val="Doppia"/>
    <w:basedOn w:val="Normal"/>
    <w:link w:val="DoppiaChar"/>
    <w:qFormat/>
    <w:rsid w:val="00C9280C"/>
    <w:pPr>
      <w:spacing w:before="120" w:line="360" w:lineRule="auto"/>
    </w:pPr>
    <w:rPr>
      <w:rFonts w:ascii="Trebuchet MS" w:hAnsi="Trebuchet MS"/>
      <w:sz w:val="16"/>
      <w:lang w:val="it-IT"/>
    </w:rPr>
  </w:style>
  <w:style w:type="character" w:customStyle="1" w:styleId="DoppiaChar">
    <w:name w:val="Doppia Char"/>
    <w:link w:val="Doppia"/>
    <w:rsid w:val="00C9280C"/>
    <w:rPr>
      <w:rFonts w:ascii="Trebuchet MS" w:hAnsi="Trebuchet MS"/>
      <w:sz w:val="16"/>
      <w:szCs w:val="24"/>
      <w:lang w:val="it-IT" w:eastAsia="en-US"/>
    </w:rPr>
  </w:style>
  <w:style w:type="paragraph" w:styleId="BalloonText">
    <w:name w:val="Balloon Text"/>
    <w:basedOn w:val="Normal"/>
    <w:link w:val="BalloonTextChar"/>
    <w:rsid w:val="0043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7CD"/>
    <w:rPr>
      <w:rFonts w:ascii="Tahoma" w:hAnsi="Tahoma" w:cs="Tahoma"/>
      <w:sz w:val="16"/>
      <w:szCs w:val="16"/>
      <w:lang w:val="hu-HU" w:eastAsia="en-US"/>
    </w:rPr>
  </w:style>
  <w:style w:type="paragraph" w:styleId="ListParagraph">
    <w:name w:val="List Paragraph"/>
    <w:basedOn w:val="Normal"/>
    <w:uiPriority w:val="34"/>
    <w:qFormat/>
    <w:rsid w:val="008A162E"/>
    <w:pPr>
      <w:ind w:left="720"/>
      <w:contextualSpacing/>
    </w:pPr>
  </w:style>
  <w:style w:type="character" w:styleId="CommentReference">
    <w:name w:val="annotation reference"/>
    <w:basedOn w:val="DefaultParagraphFont"/>
    <w:rsid w:val="000F3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D9E"/>
    <w:rPr>
      <w:lang w:val="hu-H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3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D9E"/>
    <w:rPr>
      <w:b/>
      <w:bCs/>
    </w:rPr>
  </w:style>
  <w:style w:type="character" w:customStyle="1" w:styleId="apple-converted-space">
    <w:name w:val="apple-converted-space"/>
    <w:basedOn w:val="DefaultParagraphFont"/>
    <w:rsid w:val="00E67F0A"/>
  </w:style>
  <w:style w:type="paragraph" w:styleId="Header">
    <w:name w:val="header"/>
    <w:basedOn w:val="Normal"/>
    <w:link w:val="HeaderChar"/>
    <w:rsid w:val="00FA1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1C65"/>
    <w:rPr>
      <w:sz w:val="24"/>
      <w:szCs w:val="24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tjarokhe.hu/wp-content/uploads/2009/12/hajdu-ildiko-acelvaros-tarsadalom-es-epiteszet-kolcsonhatasaban.pdf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8203-F18B-4397-91FF-E83F6E8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Configurational methods in operations management contingency research – overview and possible new applications</vt:lpstr>
    </vt:vector>
  </TitlesOfParts>
  <Company/>
  <LinksUpToDate>false</LinksUpToDate>
  <CharactersWithSpaces>6778</CharactersWithSpaces>
  <SharedDoc>false</SharedDoc>
  <HLinks>
    <vt:vector size="6" baseType="variant"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http://phd.lib.uni-corvinus.hu/655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Configurational methods in operations management contingency research – overview and possible new applications</dc:title>
  <dc:creator>Matyusz Zsolt</dc:creator>
  <cp:lastModifiedBy>Monika Alt</cp:lastModifiedBy>
  <cp:revision>4</cp:revision>
  <dcterms:created xsi:type="dcterms:W3CDTF">2015-04-07T18:38:00Z</dcterms:created>
  <dcterms:modified xsi:type="dcterms:W3CDTF">2015-04-08T08:17:00Z</dcterms:modified>
</cp:coreProperties>
</file>